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62B" w:rsidRDefault="00CC162B" w:rsidP="005E1CE4">
      <w:pPr>
        <w:pStyle w:val="a3"/>
        <w:rPr>
          <w:rFonts w:ascii="Times New Roman" w:hAnsi="Times New Roman" w:cs="Times New Roman"/>
          <w:sz w:val="24"/>
          <w:szCs w:val="24"/>
        </w:rPr>
      </w:pPr>
    </w:p>
    <w:p w:rsidR="00CC162B" w:rsidRDefault="00CC162B" w:rsidP="00441103">
      <w:pPr>
        <w:pStyle w:val="a3"/>
        <w:rPr>
          <w:rFonts w:ascii="Times New Roman" w:hAnsi="Times New Roman" w:cs="Times New Roman"/>
          <w:sz w:val="24"/>
          <w:szCs w:val="24"/>
        </w:rPr>
      </w:pPr>
    </w:p>
    <w:p w:rsidR="00CC162B" w:rsidRDefault="00CC162B" w:rsidP="00CC162B">
      <w:pPr>
        <w:spacing w:after="0" w:line="288" w:lineRule="auto"/>
        <w:ind w:left="-425"/>
        <w:jc w:val="center"/>
        <w:rPr>
          <w:rFonts w:ascii="Times New Roman" w:hAnsi="Times New Roman" w:cs="Times New Roman"/>
          <w:sz w:val="28"/>
          <w:szCs w:val="28"/>
        </w:rPr>
      </w:pPr>
    </w:p>
    <w:p w:rsidR="00A4683E" w:rsidRDefault="00A4683E" w:rsidP="00A4683E">
      <w:pPr>
        <w:jc w:val="both"/>
        <w:rPr>
          <w:noProof/>
        </w:rPr>
      </w:pPr>
      <w:r>
        <w:rPr>
          <w:noProof/>
          <w:lang w:eastAsia="ru-RU"/>
        </w:rPr>
        <w:drawing>
          <wp:inline distT="0" distB="0" distL="0" distR="0" wp14:anchorId="5553DDE0" wp14:editId="0D73BEEF">
            <wp:extent cx="1400175" cy="1400175"/>
            <wp:effectExtent l="0" t="0" r="9525" b="9525"/>
            <wp:docPr id="1" name="Рисунок 1" descr="C:\Users\User\AppData\Local\Microsoft\Windows\INetCache\Content.Word\lg_adv_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lg_adv_p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6677" cy="1456677"/>
                    </a:xfrm>
                    <a:prstGeom prst="rect">
                      <a:avLst/>
                    </a:prstGeom>
                    <a:noFill/>
                    <a:ln>
                      <a:noFill/>
                    </a:ln>
                  </pic:spPr>
                </pic:pic>
              </a:graphicData>
            </a:graphic>
          </wp:inline>
        </w:drawing>
      </w:r>
      <w:r>
        <w:rPr>
          <w:noProof/>
        </w:rPr>
        <w:t xml:space="preserve">                    </w:t>
      </w:r>
      <w:r w:rsidRPr="008A6353">
        <w:rPr>
          <w:noProof/>
          <w:lang w:eastAsia="ru-RU"/>
        </w:rPr>
        <w:drawing>
          <wp:inline distT="0" distB="0" distL="0" distR="0" wp14:anchorId="2C708129" wp14:editId="7317CD6B">
            <wp:extent cx="1672006" cy="1562100"/>
            <wp:effectExtent l="0" t="0" r="4445" b="0"/>
            <wp:docPr id="2" name="Рисунок 2" descr="C:\Users\Artem\Desktop\БГУ\Конференции и круглые столы\Круглый стол по новым договорным конструкциям\Пресс-релизы\Эмблема БГ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em\Desktop\БГУ\Конференции и круглые столы\Круглый стол по новым договорным конструкциям\Пресс-релизы\Эмблема БГУ.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3690" cy="1582358"/>
                    </a:xfrm>
                    <a:prstGeom prst="rect">
                      <a:avLst/>
                    </a:prstGeom>
                    <a:noFill/>
                    <a:ln>
                      <a:noFill/>
                    </a:ln>
                  </pic:spPr>
                </pic:pic>
              </a:graphicData>
            </a:graphic>
          </wp:inline>
        </w:drawing>
      </w:r>
      <w:r>
        <w:rPr>
          <w:noProof/>
        </w:rPr>
        <w:t xml:space="preserve">                     </w:t>
      </w:r>
      <w:r w:rsidRPr="0022033E">
        <w:rPr>
          <w:rFonts w:ascii="Times New Roman" w:hAnsi="Times New Roman" w:cs="Times New Roman"/>
          <w:noProof/>
          <w:sz w:val="24"/>
          <w:szCs w:val="24"/>
          <w:lang w:eastAsia="ru-RU"/>
        </w:rPr>
        <w:drawing>
          <wp:inline distT="0" distB="0" distL="0" distR="0" wp14:anchorId="733085AB" wp14:editId="2784DE71">
            <wp:extent cx="1028700" cy="1478016"/>
            <wp:effectExtent l="0" t="0" r="0" b="8255"/>
            <wp:docPr id="5" name="Рисунок 5" descr="C:\Users\Artem\Downloads\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tem\Downloads\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0422" cy="1595432"/>
                    </a:xfrm>
                    <a:prstGeom prst="rect">
                      <a:avLst/>
                    </a:prstGeom>
                    <a:noFill/>
                    <a:ln>
                      <a:noFill/>
                    </a:ln>
                  </pic:spPr>
                </pic:pic>
              </a:graphicData>
            </a:graphic>
          </wp:inline>
        </w:drawing>
      </w:r>
    </w:p>
    <w:p w:rsidR="00CC162B" w:rsidRDefault="00CC162B" w:rsidP="00CC162B">
      <w:pPr>
        <w:spacing w:after="0" w:line="288" w:lineRule="auto"/>
        <w:ind w:left="-425"/>
        <w:jc w:val="center"/>
        <w:rPr>
          <w:rFonts w:ascii="Times New Roman" w:hAnsi="Times New Roman" w:cs="Times New Roman"/>
          <w:sz w:val="28"/>
          <w:szCs w:val="28"/>
        </w:rPr>
      </w:pPr>
    </w:p>
    <w:p w:rsidR="00CC162B" w:rsidRDefault="00CC162B" w:rsidP="00CC162B">
      <w:pPr>
        <w:spacing w:after="0" w:line="288" w:lineRule="auto"/>
        <w:ind w:left="-425"/>
        <w:jc w:val="center"/>
        <w:rPr>
          <w:rFonts w:ascii="Times New Roman" w:hAnsi="Times New Roman" w:cs="Times New Roman"/>
          <w:sz w:val="28"/>
          <w:szCs w:val="28"/>
        </w:rPr>
      </w:pPr>
    </w:p>
    <w:p w:rsidR="00CC162B" w:rsidRDefault="00CC162B" w:rsidP="00CC162B">
      <w:pPr>
        <w:spacing w:after="0" w:line="288" w:lineRule="auto"/>
        <w:rPr>
          <w:rFonts w:ascii="Times New Roman" w:hAnsi="Times New Roman" w:cs="Times New Roman"/>
          <w:sz w:val="28"/>
          <w:szCs w:val="28"/>
        </w:rPr>
      </w:pPr>
    </w:p>
    <w:p w:rsidR="00441103" w:rsidRDefault="00441103" w:rsidP="00CC162B">
      <w:pPr>
        <w:spacing w:after="0" w:line="288" w:lineRule="auto"/>
        <w:rPr>
          <w:rFonts w:ascii="Times New Roman" w:hAnsi="Times New Roman" w:cs="Times New Roman"/>
          <w:sz w:val="28"/>
          <w:szCs w:val="28"/>
        </w:rPr>
      </w:pPr>
    </w:p>
    <w:p w:rsidR="00CC162B" w:rsidRDefault="00CC162B" w:rsidP="00441103">
      <w:pPr>
        <w:spacing w:after="0" w:line="288" w:lineRule="auto"/>
        <w:jc w:val="center"/>
        <w:rPr>
          <w:rFonts w:ascii="Times New Roman" w:hAnsi="Times New Roman" w:cs="Times New Roman"/>
          <w:sz w:val="28"/>
          <w:szCs w:val="28"/>
        </w:rPr>
      </w:pPr>
    </w:p>
    <w:p w:rsidR="00792506" w:rsidRPr="00D20026" w:rsidRDefault="009066A9" w:rsidP="00441103">
      <w:pPr>
        <w:pStyle w:val="a3"/>
        <w:spacing w:line="288" w:lineRule="auto"/>
        <w:jc w:val="center"/>
        <w:rPr>
          <w:rFonts w:ascii="Times New Roman" w:hAnsi="Times New Roman" w:cs="Times New Roman"/>
          <w:b/>
          <w:sz w:val="28"/>
          <w:szCs w:val="28"/>
        </w:rPr>
      </w:pPr>
      <w:r w:rsidRPr="00D20026">
        <w:rPr>
          <w:rFonts w:ascii="Times New Roman" w:hAnsi="Times New Roman" w:cs="Times New Roman"/>
          <w:b/>
          <w:sz w:val="28"/>
          <w:szCs w:val="28"/>
        </w:rPr>
        <w:t>НАУЧНО-ПРАКТИЧЕСКИЙ КРУГЛЫЙ СТОЛ</w:t>
      </w:r>
    </w:p>
    <w:p w:rsidR="00441103" w:rsidRDefault="00441103" w:rsidP="00441103">
      <w:pPr>
        <w:pStyle w:val="a3"/>
        <w:spacing w:line="288" w:lineRule="auto"/>
        <w:jc w:val="center"/>
        <w:rPr>
          <w:rFonts w:ascii="Times New Roman" w:hAnsi="Times New Roman" w:cs="Times New Roman"/>
          <w:b/>
          <w:i/>
          <w:sz w:val="28"/>
          <w:szCs w:val="28"/>
        </w:rPr>
      </w:pPr>
    </w:p>
    <w:p w:rsidR="00CC162B" w:rsidRPr="00CC162B" w:rsidRDefault="00792506" w:rsidP="00441103">
      <w:pPr>
        <w:autoSpaceDE w:val="0"/>
        <w:autoSpaceDN w:val="0"/>
        <w:adjustRightInd w:val="0"/>
        <w:spacing w:after="0" w:line="288" w:lineRule="auto"/>
        <w:jc w:val="center"/>
        <w:rPr>
          <w:rFonts w:ascii="Times New Roman" w:hAnsi="Times New Roman" w:cs="Times New Roman"/>
          <w:sz w:val="28"/>
          <w:szCs w:val="28"/>
        </w:rPr>
      </w:pPr>
      <w:r w:rsidRPr="00D20026">
        <w:rPr>
          <w:rFonts w:ascii="Times New Roman" w:hAnsi="Times New Roman" w:cs="Times New Roman"/>
          <w:b/>
          <w:i/>
          <w:sz w:val="28"/>
          <w:szCs w:val="28"/>
        </w:rPr>
        <w:t>«Проблемы применения новых договорных конструкций, закрепленных в Гражданском кодексе Российской Федерации (а</w:t>
      </w:r>
      <w:r>
        <w:rPr>
          <w:rFonts w:ascii="Times New Roman" w:hAnsi="Times New Roman" w:cs="Times New Roman"/>
          <w:b/>
          <w:i/>
          <w:sz w:val="28"/>
          <w:szCs w:val="28"/>
        </w:rPr>
        <w:t xml:space="preserve">бонентские, рамочные договоры и </w:t>
      </w:r>
      <w:r w:rsidRPr="00D20026">
        <w:rPr>
          <w:rFonts w:ascii="Times New Roman" w:hAnsi="Times New Roman" w:cs="Times New Roman"/>
          <w:b/>
          <w:i/>
          <w:sz w:val="28"/>
          <w:szCs w:val="28"/>
        </w:rPr>
        <w:t>договоры опционного типа)»</w:t>
      </w:r>
    </w:p>
    <w:p w:rsidR="00CC162B" w:rsidRDefault="00CC162B" w:rsidP="00441103">
      <w:pPr>
        <w:pStyle w:val="a3"/>
        <w:jc w:val="center"/>
        <w:rPr>
          <w:rFonts w:ascii="Times New Roman" w:hAnsi="Times New Roman" w:cs="Times New Roman"/>
          <w:sz w:val="24"/>
          <w:szCs w:val="24"/>
        </w:rPr>
      </w:pPr>
    </w:p>
    <w:p w:rsidR="00CC162B" w:rsidRDefault="00CC162B" w:rsidP="00B4510B">
      <w:pPr>
        <w:pStyle w:val="a3"/>
        <w:jc w:val="center"/>
        <w:rPr>
          <w:rFonts w:ascii="Times New Roman" w:hAnsi="Times New Roman" w:cs="Times New Roman"/>
          <w:sz w:val="24"/>
          <w:szCs w:val="24"/>
        </w:rPr>
      </w:pPr>
    </w:p>
    <w:p w:rsidR="00CC162B" w:rsidRDefault="00CC162B" w:rsidP="00B4510B">
      <w:pPr>
        <w:pStyle w:val="a3"/>
        <w:jc w:val="center"/>
        <w:rPr>
          <w:rFonts w:ascii="Times New Roman" w:hAnsi="Times New Roman" w:cs="Times New Roman"/>
          <w:sz w:val="24"/>
          <w:szCs w:val="24"/>
        </w:rPr>
      </w:pPr>
    </w:p>
    <w:p w:rsidR="00CC162B" w:rsidRDefault="00CC162B" w:rsidP="00B4510B">
      <w:pPr>
        <w:pStyle w:val="a3"/>
        <w:jc w:val="center"/>
        <w:rPr>
          <w:rFonts w:ascii="Times New Roman" w:hAnsi="Times New Roman" w:cs="Times New Roman"/>
          <w:sz w:val="24"/>
          <w:szCs w:val="24"/>
        </w:rPr>
      </w:pPr>
    </w:p>
    <w:p w:rsidR="00CC162B" w:rsidRDefault="00CC162B" w:rsidP="00B4510B">
      <w:pPr>
        <w:pStyle w:val="a3"/>
        <w:jc w:val="center"/>
        <w:rPr>
          <w:rFonts w:ascii="Times New Roman" w:hAnsi="Times New Roman" w:cs="Times New Roman"/>
          <w:sz w:val="24"/>
          <w:szCs w:val="24"/>
        </w:rPr>
      </w:pPr>
    </w:p>
    <w:p w:rsidR="00CC162B" w:rsidRDefault="00CC162B" w:rsidP="00B4510B">
      <w:pPr>
        <w:pStyle w:val="a3"/>
        <w:jc w:val="center"/>
        <w:rPr>
          <w:rFonts w:ascii="Times New Roman" w:hAnsi="Times New Roman" w:cs="Times New Roman"/>
          <w:sz w:val="24"/>
          <w:szCs w:val="24"/>
        </w:rPr>
      </w:pPr>
    </w:p>
    <w:p w:rsidR="00CC162B" w:rsidRDefault="00CC162B" w:rsidP="00B4510B">
      <w:pPr>
        <w:pStyle w:val="a3"/>
        <w:jc w:val="center"/>
        <w:rPr>
          <w:rFonts w:ascii="Times New Roman" w:hAnsi="Times New Roman" w:cs="Times New Roman"/>
          <w:sz w:val="24"/>
          <w:szCs w:val="24"/>
        </w:rPr>
      </w:pPr>
    </w:p>
    <w:p w:rsidR="00CC162B" w:rsidRDefault="00CC162B" w:rsidP="00B4510B">
      <w:pPr>
        <w:pStyle w:val="a3"/>
        <w:jc w:val="center"/>
        <w:rPr>
          <w:rFonts w:ascii="Times New Roman" w:hAnsi="Times New Roman" w:cs="Times New Roman"/>
          <w:sz w:val="24"/>
          <w:szCs w:val="24"/>
        </w:rPr>
      </w:pPr>
    </w:p>
    <w:p w:rsidR="00CC162B" w:rsidRDefault="00CC162B" w:rsidP="00B4510B">
      <w:pPr>
        <w:pStyle w:val="a3"/>
        <w:jc w:val="center"/>
        <w:rPr>
          <w:rFonts w:ascii="Times New Roman" w:hAnsi="Times New Roman" w:cs="Times New Roman"/>
          <w:sz w:val="24"/>
          <w:szCs w:val="24"/>
        </w:rPr>
      </w:pPr>
    </w:p>
    <w:p w:rsidR="00CC162B" w:rsidRDefault="00CC162B" w:rsidP="00B4510B">
      <w:pPr>
        <w:pStyle w:val="a3"/>
        <w:jc w:val="center"/>
        <w:rPr>
          <w:rFonts w:ascii="Times New Roman" w:hAnsi="Times New Roman" w:cs="Times New Roman"/>
          <w:sz w:val="24"/>
          <w:szCs w:val="24"/>
        </w:rPr>
      </w:pPr>
    </w:p>
    <w:p w:rsidR="00CC162B" w:rsidRDefault="00CC162B" w:rsidP="00B4510B">
      <w:pPr>
        <w:pStyle w:val="a3"/>
        <w:jc w:val="center"/>
        <w:rPr>
          <w:rFonts w:ascii="Times New Roman" w:hAnsi="Times New Roman" w:cs="Times New Roman"/>
          <w:sz w:val="24"/>
          <w:szCs w:val="24"/>
        </w:rPr>
      </w:pPr>
    </w:p>
    <w:p w:rsidR="00441103" w:rsidRDefault="00441103" w:rsidP="00B4510B">
      <w:pPr>
        <w:pStyle w:val="a3"/>
        <w:jc w:val="center"/>
        <w:rPr>
          <w:rFonts w:ascii="Times New Roman" w:hAnsi="Times New Roman" w:cs="Times New Roman"/>
          <w:sz w:val="24"/>
          <w:szCs w:val="24"/>
        </w:rPr>
      </w:pPr>
    </w:p>
    <w:p w:rsidR="00441103" w:rsidRDefault="00441103" w:rsidP="00B4510B">
      <w:pPr>
        <w:pStyle w:val="a3"/>
        <w:jc w:val="center"/>
        <w:rPr>
          <w:rFonts w:ascii="Times New Roman" w:hAnsi="Times New Roman" w:cs="Times New Roman"/>
          <w:sz w:val="24"/>
          <w:szCs w:val="24"/>
        </w:rPr>
      </w:pPr>
    </w:p>
    <w:p w:rsidR="00CC162B" w:rsidRDefault="00CC162B" w:rsidP="00B4510B">
      <w:pPr>
        <w:pStyle w:val="a3"/>
        <w:jc w:val="center"/>
        <w:rPr>
          <w:rFonts w:ascii="Times New Roman" w:hAnsi="Times New Roman" w:cs="Times New Roman"/>
          <w:sz w:val="24"/>
          <w:szCs w:val="24"/>
        </w:rPr>
      </w:pPr>
    </w:p>
    <w:p w:rsidR="00CC162B" w:rsidRDefault="00CC162B" w:rsidP="00B4510B">
      <w:pPr>
        <w:pStyle w:val="a3"/>
        <w:jc w:val="center"/>
        <w:rPr>
          <w:rFonts w:ascii="Times New Roman" w:hAnsi="Times New Roman" w:cs="Times New Roman"/>
          <w:sz w:val="24"/>
          <w:szCs w:val="24"/>
        </w:rPr>
      </w:pPr>
    </w:p>
    <w:p w:rsidR="00CC162B" w:rsidRDefault="00CC162B" w:rsidP="00B4510B">
      <w:pPr>
        <w:pStyle w:val="a3"/>
        <w:jc w:val="center"/>
        <w:rPr>
          <w:rFonts w:ascii="Times New Roman" w:hAnsi="Times New Roman" w:cs="Times New Roman"/>
          <w:sz w:val="24"/>
          <w:szCs w:val="24"/>
        </w:rPr>
      </w:pPr>
    </w:p>
    <w:p w:rsidR="00344A4B" w:rsidRDefault="00344A4B" w:rsidP="00B4510B">
      <w:pPr>
        <w:pStyle w:val="a3"/>
        <w:jc w:val="center"/>
        <w:rPr>
          <w:rFonts w:ascii="Times New Roman" w:hAnsi="Times New Roman" w:cs="Times New Roman"/>
          <w:sz w:val="24"/>
          <w:szCs w:val="24"/>
        </w:rPr>
      </w:pPr>
    </w:p>
    <w:p w:rsidR="00CC162B" w:rsidRDefault="00CC162B" w:rsidP="00B4510B">
      <w:pPr>
        <w:pStyle w:val="a3"/>
        <w:jc w:val="center"/>
        <w:rPr>
          <w:rFonts w:ascii="Times New Roman" w:hAnsi="Times New Roman" w:cs="Times New Roman"/>
          <w:sz w:val="24"/>
          <w:szCs w:val="24"/>
        </w:rPr>
      </w:pPr>
    </w:p>
    <w:p w:rsidR="00344A4B" w:rsidRDefault="00344A4B" w:rsidP="00B4510B">
      <w:pPr>
        <w:pStyle w:val="a3"/>
        <w:jc w:val="center"/>
        <w:rPr>
          <w:rFonts w:ascii="Times New Roman" w:hAnsi="Times New Roman" w:cs="Times New Roman"/>
          <w:sz w:val="24"/>
          <w:szCs w:val="24"/>
        </w:rPr>
      </w:pPr>
    </w:p>
    <w:p w:rsidR="00CC162B" w:rsidRDefault="00CC162B" w:rsidP="00B4510B">
      <w:pPr>
        <w:pStyle w:val="a3"/>
        <w:jc w:val="center"/>
        <w:rPr>
          <w:rFonts w:ascii="Times New Roman" w:hAnsi="Times New Roman" w:cs="Times New Roman"/>
          <w:sz w:val="24"/>
          <w:szCs w:val="24"/>
        </w:rPr>
      </w:pPr>
    </w:p>
    <w:p w:rsidR="00344A4B" w:rsidRDefault="00344A4B" w:rsidP="00B4510B">
      <w:pPr>
        <w:pStyle w:val="a3"/>
        <w:jc w:val="center"/>
        <w:rPr>
          <w:rFonts w:ascii="Times New Roman" w:hAnsi="Times New Roman" w:cs="Times New Roman"/>
          <w:sz w:val="24"/>
          <w:szCs w:val="24"/>
        </w:rPr>
      </w:pPr>
    </w:p>
    <w:p w:rsidR="00CC162B" w:rsidRDefault="00CC162B" w:rsidP="00B4510B">
      <w:pPr>
        <w:pStyle w:val="a3"/>
        <w:jc w:val="center"/>
        <w:rPr>
          <w:rFonts w:ascii="Times New Roman" w:hAnsi="Times New Roman" w:cs="Times New Roman"/>
          <w:sz w:val="24"/>
          <w:szCs w:val="24"/>
        </w:rPr>
      </w:pPr>
    </w:p>
    <w:p w:rsidR="00771594" w:rsidRDefault="00771594" w:rsidP="00344A4B">
      <w:pPr>
        <w:pStyle w:val="a3"/>
        <w:spacing w:before="120" w:after="120"/>
        <w:ind w:left="-567"/>
        <w:jc w:val="center"/>
        <w:rPr>
          <w:rFonts w:ascii="Times New Roman" w:hAnsi="Times New Roman" w:cs="Times New Roman"/>
          <w:sz w:val="24"/>
          <w:szCs w:val="24"/>
        </w:rPr>
      </w:pPr>
    </w:p>
    <w:p w:rsidR="00344A4B" w:rsidRDefault="00344A4B" w:rsidP="00344A4B">
      <w:pPr>
        <w:pStyle w:val="a3"/>
        <w:spacing w:before="120" w:after="120"/>
        <w:ind w:left="-567"/>
        <w:jc w:val="center"/>
        <w:rPr>
          <w:rFonts w:ascii="Times New Roman" w:hAnsi="Times New Roman" w:cs="Times New Roman"/>
          <w:sz w:val="24"/>
          <w:szCs w:val="24"/>
        </w:rPr>
      </w:pPr>
      <w:r>
        <w:rPr>
          <w:rFonts w:ascii="Times New Roman" w:hAnsi="Times New Roman" w:cs="Times New Roman"/>
          <w:sz w:val="24"/>
          <w:szCs w:val="24"/>
        </w:rPr>
        <w:t>20 апреля 2018</w:t>
      </w:r>
      <w:r w:rsidR="00CC162B">
        <w:rPr>
          <w:rFonts w:ascii="Times New Roman" w:hAnsi="Times New Roman" w:cs="Times New Roman"/>
          <w:sz w:val="24"/>
          <w:szCs w:val="24"/>
        </w:rPr>
        <w:t xml:space="preserve"> г.</w:t>
      </w:r>
    </w:p>
    <w:p w:rsidR="00441103" w:rsidRDefault="00CC162B" w:rsidP="00771594">
      <w:pPr>
        <w:pStyle w:val="a3"/>
        <w:spacing w:before="120" w:after="120"/>
        <w:ind w:left="-567"/>
        <w:jc w:val="center"/>
        <w:rPr>
          <w:rFonts w:ascii="Times New Roman" w:hAnsi="Times New Roman" w:cs="Times New Roman"/>
          <w:sz w:val="24"/>
          <w:szCs w:val="24"/>
        </w:rPr>
      </w:pPr>
      <w:r>
        <w:rPr>
          <w:rFonts w:ascii="Times New Roman" w:hAnsi="Times New Roman" w:cs="Times New Roman"/>
          <w:sz w:val="24"/>
          <w:szCs w:val="24"/>
        </w:rPr>
        <w:t>г. Иркутск</w:t>
      </w:r>
      <w:r w:rsidR="00344A4B">
        <w:rPr>
          <w:rFonts w:ascii="Times New Roman" w:hAnsi="Times New Roman" w:cs="Times New Roman"/>
          <w:sz w:val="24"/>
          <w:szCs w:val="24"/>
        </w:rPr>
        <w:br w:type="page"/>
      </w:r>
    </w:p>
    <w:p w:rsidR="00B4510B" w:rsidRDefault="00B4510B" w:rsidP="00B4510B">
      <w:pPr>
        <w:pStyle w:val="a3"/>
        <w:jc w:val="center"/>
        <w:rPr>
          <w:rFonts w:ascii="Times New Roman" w:hAnsi="Times New Roman" w:cs="Times New Roman"/>
          <w:sz w:val="24"/>
          <w:szCs w:val="24"/>
        </w:rPr>
      </w:pPr>
      <w:r>
        <w:rPr>
          <w:rFonts w:ascii="Times New Roman" w:hAnsi="Times New Roman" w:cs="Times New Roman"/>
          <w:sz w:val="24"/>
          <w:szCs w:val="24"/>
        </w:rPr>
        <w:lastRenderedPageBreak/>
        <w:t>ПЛАН РАБОТЫ КРУГЛОГО СТОЛА</w:t>
      </w:r>
    </w:p>
    <w:p w:rsidR="00B4510B" w:rsidRDefault="00B4510B" w:rsidP="00B4510B">
      <w:pPr>
        <w:pStyle w:val="a3"/>
        <w:jc w:val="both"/>
        <w:rPr>
          <w:rFonts w:ascii="Times New Roman" w:hAnsi="Times New Roman" w:cs="Times New Roman"/>
          <w:sz w:val="24"/>
          <w:szCs w:val="24"/>
        </w:rPr>
      </w:pPr>
    </w:p>
    <w:p w:rsidR="00B4510B" w:rsidRDefault="00B4510B" w:rsidP="00B4510B">
      <w:pPr>
        <w:pStyle w:val="a3"/>
        <w:jc w:val="both"/>
        <w:rPr>
          <w:rFonts w:ascii="Times New Roman" w:hAnsi="Times New Roman" w:cs="Times New Roman"/>
          <w:sz w:val="24"/>
          <w:szCs w:val="24"/>
        </w:rPr>
      </w:pPr>
      <w:r>
        <w:rPr>
          <w:rFonts w:ascii="Times New Roman" w:hAnsi="Times New Roman" w:cs="Times New Roman"/>
          <w:sz w:val="24"/>
          <w:szCs w:val="24"/>
        </w:rPr>
        <w:t>13.30</w:t>
      </w:r>
      <w:r w:rsidR="0094460B">
        <w:rPr>
          <w:rFonts w:ascii="Times New Roman" w:hAnsi="Times New Roman" w:cs="Times New Roman"/>
          <w:sz w:val="24"/>
          <w:szCs w:val="24"/>
        </w:rPr>
        <w:t>-14.00</w:t>
      </w:r>
      <w:r>
        <w:rPr>
          <w:rFonts w:ascii="Times New Roman" w:hAnsi="Times New Roman" w:cs="Times New Roman"/>
          <w:sz w:val="24"/>
          <w:szCs w:val="24"/>
        </w:rPr>
        <w:t xml:space="preserve"> Регистрация участников круглого стола</w:t>
      </w:r>
    </w:p>
    <w:p w:rsidR="00B4510B" w:rsidRDefault="00B4510B" w:rsidP="00B4510B">
      <w:pPr>
        <w:pStyle w:val="a3"/>
        <w:jc w:val="both"/>
        <w:rPr>
          <w:rFonts w:ascii="Times New Roman" w:hAnsi="Times New Roman" w:cs="Times New Roman"/>
          <w:sz w:val="24"/>
          <w:szCs w:val="24"/>
        </w:rPr>
      </w:pPr>
    </w:p>
    <w:p w:rsidR="00B4510B" w:rsidRDefault="0094460B" w:rsidP="00B4510B">
      <w:pPr>
        <w:pStyle w:val="a3"/>
        <w:jc w:val="both"/>
        <w:rPr>
          <w:rFonts w:ascii="Times New Roman" w:hAnsi="Times New Roman" w:cs="Times New Roman"/>
          <w:sz w:val="24"/>
          <w:szCs w:val="24"/>
        </w:rPr>
      </w:pPr>
      <w:r>
        <w:rPr>
          <w:rFonts w:ascii="Times New Roman" w:hAnsi="Times New Roman" w:cs="Times New Roman"/>
          <w:sz w:val="24"/>
          <w:szCs w:val="24"/>
        </w:rPr>
        <w:t xml:space="preserve">14.00-14.10 </w:t>
      </w:r>
      <w:r w:rsidR="00B4510B">
        <w:rPr>
          <w:rFonts w:ascii="Times New Roman" w:hAnsi="Times New Roman" w:cs="Times New Roman"/>
          <w:sz w:val="24"/>
          <w:szCs w:val="24"/>
        </w:rPr>
        <w:t>Открытие круглого стола</w:t>
      </w:r>
    </w:p>
    <w:p w:rsidR="00B4510B" w:rsidRPr="00B4510B" w:rsidRDefault="00B4510B" w:rsidP="00767EB2">
      <w:pPr>
        <w:pStyle w:val="a3"/>
        <w:jc w:val="both"/>
        <w:rPr>
          <w:rFonts w:ascii="Times New Roman" w:hAnsi="Times New Roman" w:cs="Times New Roman"/>
          <w:sz w:val="24"/>
          <w:szCs w:val="24"/>
        </w:rPr>
      </w:pPr>
    </w:p>
    <w:p w:rsidR="00561F47" w:rsidRPr="00B4510B" w:rsidRDefault="00767EB2" w:rsidP="00F463C5">
      <w:pPr>
        <w:pStyle w:val="a3"/>
        <w:spacing w:line="288" w:lineRule="auto"/>
        <w:jc w:val="both"/>
        <w:rPr>
          <w:rFonts w:ascii="Times New Roman" w:hAnsi="Times New Roman" w:cs="Times New Roman"/>
          <w:sz w:val="24"/>
          <w:szCs w:val="24"/>
        </w:rPr>
      </w:pPr>
      <w:r w:rsidRPr="00B4510B">
        <w:rPr>
          <w:rFonts w:ascii="Times New Roman" w:hAnsi="Times New Roman" w:cs="Times New Roman"/>
          <w:b/>
          <w:i/>
          <w:sz w:val="24"/>
          <w:szCs w:val="24"/>
        </w:rPr>
        <w:t>Приветственное слово</w:t>
      </w:r>
      <w:r w:rsidR="00B4510B">
        <w:rPr>
          <w:rFonts w:ascii="Times New Roman" w:hAnsi="Times New Roman" w:cs="Times New Roman"/>
          <w:b/>
          <w:i/>
          <w:sz w:val="24"/>
          <w:szCs w:val="24"/>
        </w:rPr>
        <w:t>:</w:t>
      </w:r>
      <w:r>
        <w:rPr>
          <w:rFonts w:ascii="Times New Roman" w:hAnsi="Times New Roman" w:cs="Times New Roman"/>
          <w:sz w:val="24"/>
          <w:szCs w:val="24"/>
        </w:rPr>
        <w:t xml:space="preserve"> </w:t>
      </w:r>
      <w:r w:rsidR="00344A4B">
        <w:rPr>
          <w:rFonts w:ascii="Times New Roman" w:hAnsi="Times New Roman" w:cs="Times New Roman"/>
          <w:b/>
          <w:sz w:val="24"/>
          <w:szCs w:val="24"/>
        </w:rPr>
        <w:t xml:space="preserve">Виниченко Юлия </w:t>
      </w:r>
      <w:proofErr w:type="spellStart"/>
      <w:r w:rsidR="00344A4B">
        <w:rPr>
          <w:rFonts w:ascii="Times New Roman" w:hAnsi="Times New Roman" w:cs="Times New Roman"/>
          <w:b/>
          <w:sz w:val="24"/>
          <w:szCs w:val="24"/>
        </w:rPr>
        <w:t>Вараздатовна</w:t>
      </w:r>
      <w:proofErr w:type="spellEnd"/>
      <w:r w:rsidR="00B4510B">
        <w:rPr>
          <w:rFonts w:ascii="Times New Roman" w:hAnsi="Times New Roman" w:cs="Times New Roman"/>
          <w:sz w:val="24"/>
          <w:szCs w:val="24"/>
        </w:rPr>
        <w:t xml:space="preserve">, </w:t>
      </w:r>
      <w:r w:rsidR="00253641">
        <w:rPr>
          <w:rFonts w:ascii="Times New Roman" w:hAnsi="Times New Roman" w:cs="Times New Roman"/>
          <w:sz w:val="24"/>
          <w:szCs w:val="24"/>
          <w:shd w:val="clear" w:color="auto" w:fill="FFFFFF"/>
        </w:rPr>
        <w:t>З</w:t>
      </w:r>
      <w:r w:rsidR="00253641" w:rsidRPr="009442E4">
        <w:rPr>
          <w:rFonts w:ascii="Times New Roman" w:hAnsi="Times New Roman" w:cs="Times New Roman"/>
          <w:sz w:val="24"/>
          <w:szCs w:val="24"/>
          <w:shd w:val="clear" w:color="auto" w:fill="FFFFFF"/>
        </w:rPr>
        <w:t>аведующий кафедрой гражданского права и процесса Байкальского государственного университета</w:t>
      </w:r>
      <w:r w:rsidR="00253641">
        <w:rPr>
          <w:rFonts w:ascii="Times New Roman" w:hAnsi="Times New Roman" w:cs="Times New Roman"/>
          <w:sz w:val="24"/>
          <w:szCs w:val="24"/>
          <w:shd w:val="clear" w:color="auto" w:fill="FFFFFF"/>
        </w:rPr>
        <w:t>, к</w:t>
      </w:r>
      <w:r w:rsidR="00344A4B" w:rsidRPr="009442E4">
        <w:rPr>
          <w:rFonts w:ascii="Times New Roman" w:hAnsi="Times New Roman" w:cs="Times New Roman"/>
          <w:sz w:val="24"/>
          <w:szCs w:val="24"/>
          <w:shd w:val="clear" w:color="auto" w:fill="FFFFFF"/>
        </w:rPr>
        <w:t>ан</w:t>
      </w:r>
      <w:r w:rsidR="00253641">
        <w:rPr>
          <w:rFonts w:ascii="Times New Roman" w:hAnsi="Times New Roman" w:cs="Times New Roman"/>
          <w:sz w:val="24"/>
          <w:szCs w:val="24"/>
          <w:shd w:val="clear" w:color="auto" w:fill="FFFFFF"/>
        </w:rPr>
        <w:t>дидат юридических наук, доцент</w:t>
      </w:r>
    </w:p>
    <w:p w:rsidR="00767EB2" w:rsidRDefault="00767EB2" w:rsidP="00F463C5">
      <w:pPr>
        <w:pStyle w:val="a3"/>
        <w:spacing w:line="288" w:lineRule="auto"/>
        <w:jc w:val="both"/>
        <w:rPr>
          <w:rFonts w:ascii="Times New Roman" w:hAnsi="Times New Roman" w:cs="Times New Roman"/>
          <w:sz w:val="24"/>
          <w:szCs w:val="24"/>
        </w:rPr>
      </w:pPr>
    </w:p>
    <w:p w:rsidR="00284772" w:rsidRPr="00284772" w:rsidRDefault="00767EB2" w:rsidP="00F463C5">
      <w:pPr>
        <w:pStyle w:val="a3"/>
        <w:spacing w:line="288" w:lineRule="auto"/>
        <w:jc w:val="both"/>
        <w:rPr>
          <w:rFonts w:ascii="Times New Roman" w:hAnsi="Times New Roman" w:cs="Times New Roman"/>
          <w:sz w:val="24"/>
          <w:szCs w:val="24"/>
          <w:shd w:val="clear" w:color="auto" w:fill="FFFFFF"/>
        </w:rPr>
      </w:pPr>
      <w:r w:rsidRPr="00B4510B">
        <w:rPr>
          <w:rFonts w:ascii="Times New Roman" w:hAnsi="Times New Roman" w:cs="Times New Roman"/>
          <w:b/>
          <w:i/>
          <w:sz w:val="24"/>
          <w:szCs w:val="24"/>
        </w:rPr>
        <w:t>Приветственное слово</w:t>
      </w:r>
      <w:r w:rsidR="00B4510B">
        <w:rPr>
          <w:rFonts w:ascii="Times New Roman" w:hAnsi="Times New Roman" w:cs="Times New Roman"/>
          <w:b/>
          <w:i/>
          <w:sz w:val="24"/>
          <w:szCs w:val="24"/>
        </w:rPr>
        <w:t>:</w:t>
      </w:r>
      <w:r>
        <w:rPr>
          <w:rFonts w:ascii="Times New Roman" w:hAnsi="Times New Roman" w:cs="Times New Roman"/>
          <w:sz w:val="24"/>
          <w:szCs w:val="24"/>
        </w:rPr>
        <w:t xml:space="preserve"> </w:t>
      </w:r>
      <w:r w:rsidR="00284772">
        <w:rPr>
          <w:rFonts w:ascii="Times New Roman" w:hAnsi="Times New Roman" w:cs="Times New Roman"/>
          <w:b/>
          <w:sz w:val="24"/>
          <w:szCs w:val="24"/>
        </w:rPr>
        <w:t>Старостенко</w:t>
      </w:r>
      <w:r w:rsidR="00284772" w:rsidRPr="00284772">
        <w:rPr>
          <w:rFonts w:ascii="Times New Roman" w:hAnsi="Times New Roman" w:cs="Times New Roman"/>
          <w:b/>
          <w:sz w:val="24"/>
          <w:szCs w:val="24"/>
        </w:rPr>
        <w:t xml:space="preserve"> Сергей Владимирович</w:t>
      </w:r>
      <w:r w:rsidR="00284772" w:rsidRPr="00284772">
        <w:rPr>
          <w:rFonts w:ascii="Times New Roman" w:hAnsi="Times New Roman" w:cs="Times New Roman"/>
          <w:sz w:val="24"/>
          <w:szCs w:val="24"/>
          <w:shd w:val="clear" w:color="auto" w:fill="FFFFFF"/>
        </w:rPr>
        <w:t xml:space="preserve">, </w:t>
      </w:r>
      <w:r w:rsidR="0040008E" w:rsidRPr="0040008E">
        <w:rPr>
          <w:rFonts w:ascii="Times New Roman" w:hAnsi="Times New Roman" w:cs="Times New Roman"/>
          <w:bCs/>
          <w:sz w:val="24"/>
          <w:szCs w:val="24"/>
        </w:rPr>
        <w:t>Вице-президент Адвокатской палаты Иркутской области</w:t>
      </w:r>
      <w:r w:rsidR="0040008E">
        <w:rPr>
          <w:rFonts w:ascii="Times New Roman" w:hAnsi="Times New Roman" w:cs="Times New Roman"/>
          <w:bCs/>
          <w:sz w:val="24"/>
          <w:szCs w:val="24"/>
        </w:rPr>
        <w:t>,</w:t>
      </w:r>
      <w:r w:rsidR="00284772" w:rsidRPr="00284772">
        <w:rPr>
          <w:rFonts w:ascii="Times New Roman" w:hAnsi="Times New Roman" w:cs="Times New Roman"/>
          <w:sz w:val="24"/>
          <w:szCs w:val="24"/>
          <w:shd w:val="clear" w:color="auto" w:fill="FFFFFF"/>
        </w:rPr>
        <w:t xml:space="preserve"> старший партнер Адвокатского бюро «Легат»</w:t>
      </w:r>
    </w:p>
    <w:p w:rsidR="00B4510B" w:rsidRDefault="00B4510B" w:rsidP="00F463C5">
      <w:pPr>
        <w:pStyle w:val="a3"/>
        <w:spacing w:line="288" w:lineRule="auto"/>
        <w:jc w:val="both"/>
        <w:rPr>
          <w:rFonts w:ascii="Times New Roman" w:hAnsi="Times New Roman" w:cs="Times New Roman"/>
          <w:sz w:val="24"/>
          <w:szCs w:val="24"/>
        </w:rPr>
      </w:pPr>
    </w:p>
    <w:p w:rsidR="00344A4B" w:rsidRPr="00253641" w:rsidRDefault="00344A4B" w:rsidP="00260086">
      <w:pPr>
        <w:spacing w:after="0"/>
      </w:pPr>
      <w:r w:rsidRPr="00B4510B">
        <w:rPr>
          <w:rFonts w:ascii="Times New Roman" w:hAnsi="Times New Roman" w:cs="Times New Roman"/>
          <w:b/>
          <w:i/>
          <w:sz w:val="24"/>
          <w:szCs w:val="24"/>
        </w:rPr>
        <w:t>Приветственное слово</w:t>
      </w:r>
      <w:r>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b/>
          <w:sz w:val="24"/>
          <w:szCs w:val="24"/>
        </w:rPr>
        <w:t>Секулович</w:t>
      </w:r>
      <w:proofErr w:type="spellEnd"/>
      <w:r>
        <w:rPr>
          <w:rFonts w:ascii="Times New Roman" w:hAnsi="Times New Roman" w:cs="Times New Roman"/>
          <w:b/>
          <w:sz w:val="24"/>
          <w:szCs w:val="24"/>
        </w:rPr>
        <w:t xml:space="preserve"> </w:t>
      </w:r>
      <w:r w:rsidRPr="00344A4B">
        <w:rPr>
          <w:rFonts w:ascii="Times New Roman" w:hAnsi="Times New Roman" w:cs="Times New Roman"/>
          <w:b/>
          <w:sz w:val="24"/>
          <w:szCs w:val="24"/>
        </w:rPr>
        <w:t>Эвелина Валентиновна</w:t>
      </w:r>
      <w:r w:rsidR="00253641">
        <w:rPr>
          <w:rFonts w:ascii="Times New Roman" w:hAnsi="Times New Roman" w:cs="Times New Roman"/>
          <w:sz w:val="24"/>
          <w:szCs w:val="24"/>
        </w:rPr>
        <w:t>, Р</w:t>
      </w:r>
      <w:r w:rsidR="00C61BF4">
        <w:rPr>
          <w:rFonts w:ascii="Times New Roman" w:hAnsi="Times New Roman" w:cs="Times New Roman"/>
          <w:sz w:val="24"/>
          <w:szCs w:val="24"/>
        </w:rPr>
        <w:t>уководитель а</w:t>
      </w:r>
      <w:r>
        <w:rPr>
          <w:rFonts w:ascii="Times New Roman" w:hAnsi="Times New Roman" w:cs="Times New Roman"/>
          <w:sz w:val="24"/>
          <w:szCs w:val="24"/>
        </w:rPr>
        <w:t>ппарата Уполномоченного по защите прав предпринимателей в Иркутской области</w:t>
      </w:r>
    </w:p>
    <w:p w:rsidR="00344A4B" w:rsidRDefault="00344A4B" w:rsidP="00260086">
      <w:pPr>
        <w:pStyle w:val="a3"/>
        <w:spacing w:line="288" w:lineRule="auto"/>
        <w:jc w:val="both"/>
        <w:rPr>
          <w:rFonts w:ascii="Times New Roman" w:hAnsi="Times New Roman" w:cs="Times New Roman"/>
          <w:sz w:val="24"/>
          <w:szCs w:val="24"/>
        </w:rPr>
      </w:pPr>
    </w:p>
    <w:p w:rsidR="00B4510B" w:rsidRPr="0094460B" w:rsidRDefault="0094460B" w:rsidP="00F463C5">
      <w:pPr>
        <w:pStyle w:val="a3"/>
        <w:spacing w:line="288" w:lineRule="auto"/>
        <w:jc w:val="both"/>
        <w:rPr>
          <w:rFonts w:ascii="Times New Roman" w:hAnsi="Times New Roman" w:cs="Times New Roman"/>
          <w:b/>
          <w:sz w:val="24"/>
          <w:szCs w:val="24"/>
        </w:rPr>
      </w:pPr>
      <w:r>
        <w:rPr>
          <w:rFonts w:ascii="Times New Roman" w:hAnsi="Times New Roman" w:cs="Times New Roman"/>
          <w:sz w:val="24"/>
          <w:szCs w:val="24"/>
        </w:rPr>
        <w:t xml:space="preserve">14.10-16.00 </w:t>
      </w:r>
      <w:r w:rsidR="00B4510B" w:rsidRPr="0094460B">
        <w:rPr>
          <w:rFonts w:ascii="Times New Roman" w:hAnsi="Times New Roman" w:cs="Times New Roman"/>
          <w:b/>
          <w:sz w:val="24"/>
          <w:szCs w:val="24"/>
        </w:rPr>
        <w:t>Выступления участников кругл</w:t>
      </w:r>
      <w:r>
        <w:rPr>
          <w:rFonts w:ascii="Times New Roman" w:hAnsi="Times New Roman" w:cs="Times New Roman"/>
          <w:b/>
          <w:sz w:val="24"/>
          <w:szCs w:val="24"/>
        </w:rPr>
        <w:t>ого стола</w:t>
      </w:r>
    </w:p>
    <w:p w:rsidR="0094460B" w:rsidRDefault="0094460B" w:rsidP="00F463C5">
      <w:pPr>
        <w:pStyle w:val="a3"/>
        <w:spacing w:line="288" w:lineRule="auto"/>
        <w:jc w:val="both"/>
        <w:rPr>
          <w:rFonts w:ascii="Times New Roman" w:hAnsi="Times New Roman" w:cs="Times New Roman"/>
          <w:sz w:val="24"/>
          <w:szCs w:val="24"/>
        </w:rPr>
      </w:pPr>
    </w:p>
    <w:p w:rsidR="0094460B" w:rsidRDefault="0094460B" w:rsidP="00F463C5">
      <w:pPr>
        <w:pStyle w:val="a3"/>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16.00-16.20 </w:t>
      </w:r>
      <w:r w:rsidRPr="0094460B">
        <w:rPr>
          <w:rFonts w:ascii="Times New Roman" w:hAnsi="Times New Roman" w:cs="Times New Roman"/>
          <w:b/>
          <w:sz w:val="24"/>
          <w:szCs w:val="24"/>
        </w:rPr>
        <w:t>Кофе-брейк</w:t>
      </w:r>
    </w:p>
    <w:p w:rsidR="0094460B" w:rsidRDefault="0094460B" w:rsidP="00F463C5">
      <w:pPr>
        <w:pStyle w:val="a3"/>
        <w:spacing w:line="288" w:lineRule="auto"/>
        <w:jc w:val="both"/>
        <w:rPr>
          <w:rFonts w:ascii="Times New Roman" w:hAnsi="Times New Roman" w:cs="Times New Roman"/>
          <w:sz w:val="24"/>
          <w:szCs w:val="24"/>
        </w:rPr>
      </w:pPr>
    </w:p>
    <w:p w:rsidR="0094460B" w:rsidRPr="0094460B" w:rsidRDefault="0094460B" w:rsidP="00F463C5">
      <w:pPr>
        <w:pStyle w:val="a3"/>
        <w:spacing w:line="288" w:lineRule="auto"/>
        <w:jc w:val="both"/>
        <w:rPr>
          <w:rFonts w:ascii="Times New Roman" w:hAnsi="Times New Roman" w:cs="Times New Roman"/>
          <w:b/>
          <w:sz w:val="24"/>
          <w:szCs w:val="24"/>
        </w:rPr>
      </w:pPr>
      <w:r>
        <w:rPr>
          <w:rFonts w:ascii="Times New Roman" w:hAnsi="Times New Roman" w:cs="Times New Roman"/>
          <w:sz w:val="24"/>
          <w:szCs w:val="24"/>
        </w:rPr>
        <w:t xml:space="preserve">16.20-18.00 </w:t>
      </w:r>
      <w:r>
        <w:rPr>
          <w:rFonts w:ascii="Times New Roman" w:hAnsi="Times New Roman" w:cs="Times New Roman"/>
          <w:b/>
          <w:sz w:val="24"/>
          <w:szCs w:val="24"/>
        </w:rPr>
        <w:t>Выступления участников</w:t>
      </w:r>
      <w:r w:rsidRPr="0094460B">
        <w:rPr>
          <w:rFonts w:ascii="Times New Roman" w:hAnsi="Times New Roman" w:cs="Times New Roman"/>
          <w:b/>
          <w:sz w:val="24"/>
          <w:szCs w:val="24"/>
        </w:rPr>
        <w:t xml:space="preserve"> круглого стола</w:t>
      </w:r>
    </w:p>
    <w:p w:rsidR="0094460B" w:rsidRDefault="0094460B" w:rsidP="00F463C5">
      <w:pPr>
        <w:pStyle w:val="a3"/>
        <w:spacing w:line="288" w:lineRule="auto"/>
        <w:jc w:val="both"/>
        <w:rPr>
          <w:rFonts w:ascii="Times New Roman" w:hAnsi="Times New Roman" w:cs="Times New Roman"/>
          <w:sz w:val="24"/>
          <w:szCs w:val="24"/>
        </w:rPr>
      </w:pPr>
    </w:p>
    <w:p w:rsidR="0094460B" w:rsidRDefault="0094460B" w:rsidP="00F463C5">
      <w:pPr>
        <w:pStyle w:val="a3"/>
        <w:spacing w:line="288" w:lineRule="auto"/>
        <w:jc w:val="both"/>
        <w:rPr>
          <w:rFonts w:ascii="Times New Roman" w:hAnsi="Times New Roman" w:cs="Times New Roman"/>
          <w:b/>
          <w:sz w:val="24"/>
          <w:szCs w:val="24"/>
        </w:rPr>
      </w:pPr>
      <w:r>
        <w:rPr>
          <w:rFonts w:ascii="Times New Roman" w:hAnsi="Times New Roman" w:cs="Times New Roman"/>
          <w:sz w:val="24"/>
          <w:szCs w:val="24"/>
        </w:rPr>
        <w:t xml:space="preserve">18.00-18.10 </w:t>
      </w:r>
      <w:r w:rsidRPr="0094460B">
        <w:rPr>
          <w:rFonts w:ascii="Times New Roman" w:hAnsi="Times New Roman" w:cs="Times New Roman"/>
          <w:b/>
          <w:sz w:val="24"/>
          <w:szCs w:val="24"/>
        </w:rPr>
        <w:t>Подведение итогов круглого стола</w:t>
      </w:r>
    </w:p>
    <w:p w:rsidR="006209B5" w:rsidRDefault="006209B5" w:rsidP="00F463C5">
      <w:pPr>
        <w:pStyle w:val="a3"/>
        <w:spacing w:line="288" w:lineRule="auto"/>
        <w:jc w:val="center"/>
        <w:rPr>
          <w:rFonts w:ascii="Times New Roman" w:hAnsi="Times New Roman" w:cs="Times New Roman"/>
          <w:b/>
          <w:sz w:val="24"/>
          <w:szCs w:val="24"/>
        </w:rPr>
      </w:pPr>
    </w:p>
    <w:p w:rsidR="006209B5" w:rsidRDefault="006209B5" w:rsidP="006209B5">
      <w:pPr>
        <w:pStyle w:val="a3"/>
        <w:jc w:val="center"/>
        <w:rPr>
          <w:rFonts w:ascii="Times New Roman" w:hAnsi="Times New Roman" w:cs="Times New Roman"/>
          <w:sz w:val="24"/>
          <w:szCs w:val="24"/>
        </w:rPr>
      </w:pPr>
    </w:p>
    <w:p w:rsidR="006209B5" w:rsidRDefault="006209B5" w:rsidP="006209B5">
      <w:pPr>
        <w:pStyle w:val="a3"/>
        <w:jc w:val="center"/>
        <w:rPr>
          <w:rFonts w:ascii="Times New Roman" w:hAnsi="Times New Roman" w:cs="Times New Roman"/>
          <w:sz w:val="24"/>
          <w:szCs w:val="24"/>
        </w:rPr>
      </w:pPr>
      <w:r>
        <w:rPr>
          <w:rFonts w:ascii="Times New Roman" w:hAnsi="Times New Roman" w:cs="Times New Roman"/>
          <w:sz w:val="24"/>
          <w:szCs w:val="24"/>
        </w:rPr>
        <w:t>РЕГЛАМЕНТ КРУГЛОГО СТОЛА</w:t>
      </w:r>
    </w:p>
    <w:p w:rsidR="006209B5" w:rsidRDefault="006209B5" w:rsidP="006209B5">
      <w:pPr>
        <w:pStyle w:val="a3"/>
        <w:jc w:val="center"/>
        <w:rPr>
          <w:rFonts w:ascii="Times New Roman" w:hAnsi="Times New Roman" w:cs="Times New Roman"/>
          <w:sz w:val="24"/>
          <w:szCs w:val="24"/>
        </w:rPr>
      </w:pPr>
    </w:p>
    <w:p w:rsidR="006209B5" w:rsidRDefault="00260086" w:rsidP="006209B5">
      <w:pPr>
        <w:pStyle w:val="a3"/>
        <w:jc w:val="both"/>
        <w:rPr>
          <w:rFonts w:ascii="Times New Roman" w:hAnsi="Times New Roman" w:cs="Times New Roman"/>
          <w:sz w:val="24"/>
          <w:szCs w:val="24"/>
        </w:rPr>
      </w:pPr>
      <w:r>
        <w:rPr>
          <w:rFonts w:ascii="Times New Roman" w:hAnsi="Times New Roman" w:cs="Times New Roman"/>
          <w:b/>
          <w:sz w:val="24"/>
          <w:szCs w:val="24"/>
        </w:rPr>
        <w:t>Выступления спикеров</w:t>
      </w:r>
      <w:r w:rsidR="006209B5">
        <w:rPr>
          <w:rFonts w:ascii="Times New Roman" w:hAnsi="Times New Roman" w:cs="Times New Roman"/>
          <w:sz w:val="24"/>
          <w:szCs w:val="24"/>
        </w:rPr>
        <w:t xml:space="preserve"> </w:t>
      </w:r>
      <w:r>
        <w:rPr>
          <w:rFonts w:ascii="Times New Roman" w:hAnsi="Times New Roman" w:cs="Times New Roman"/>
          <w:sz w:val="24"/>
          <w:szCs w:val="24"/>
        </w:rPr>
        <w:t xml:space="preserve">– до </w:t>
      </w:r>
      <w:r w:rsidRPr="008C1FB8">
        <w:rPr>
          <w:rFonts w:ascii="Times New Roman" w:hAnsi="Times New Roman" w:cs="Times New Roman"/>
          <w:sz w:val="24"/>
          <w:szCs w:val="24"/>
        </w:rPr>
        <w:t>7</w:t>
      </w:r>
      <w:r w:rsidR="00606C38">
        <w:rPr>
          <w:rFonts w:ascii="Times New Roman" w:hAnsi="Times New Roman" w:cs="Times New Roman"/>
          <w:sz w:val="24"/>
          <w:szCs w:val="24"/>
        </w:rPr>
        <w:t xml:space="preserve"> минут.</w:t>
      </w:r>
    </w:p>
    <w:p w:rsidR="00606C38" w:rsidRDefault="00606C38" w:rsidP="006209B5">
      <w:pPr>
        <w:pStyle w:val="a3"/>
        <w:jc w:val="both"/>
        <w:rPr>
          <w:rFonts w:ascii="Times New Roman" w:hAnsi="Times New Roman" w:cs="Times New Roman"/>
          <w:sz w:val="24"/>
          <w:szCs w:val="24"/>
        </w:rPr>
      </w:pPr>
      <w:r w:rsidRPr="00606C38">
        <w:rPr>
          <w:rFonts w:ascii="Times New Roman" w:hAnsi="Times New Roman" w:cs="Times New Roman"/>
          <w:b/>
          <w:sz w:val="24"/>
          <w:szCs w:val="24"/>
        </w:rPr>
        <w:t>Обсуждение</w:t>
      </w:r>
      <w:r>
        <w:rPr>
          <w:rFonts w:ascii="Times New Roman" w:hAnsi="Times New Roman" w:cs="Times New Roman"/>
          <w:sz w:val="24"/>
          <w:szCs w:val="24"/>
        </w:rPr>
        <w:t xml:space="preserve"> – до </w:t>
      </w:r>
      <w:r w:rsidR="00C93D74" w:rsidRPr="008C1FB8">
        <w:rPr>
          <w:rFonts w:ascii="Times New Roman" w:hAnsi="Times New Roman" w:cs="Times New Roman"/>
          <w:sz w:val="24"/>
          <w:szCs w:val="24"/>
        </w:rPr>
        <w:t>15</w:t>
      </w:r>
      <w:r>
        <w:rPr>
          <w:rFonts w:ascii="Times New Roman" w:hAnsi="Times New Roman" w:cs="Times New Roman"/>
          <w:sz w:val="24"/>
          <w:szCs w:val="24"/>
        </w:rPr>
        <w:t xml:space="preserve"> минут.</w:t>
      </w:r>
    </w:p>
    <w:p w:rsidR="00606C38" w:rsidRDefault="00606C38" w:rsidP="006209B5">
      <w:pPr>
        <w:pStyle w:val="a3"/>
        <w:jc w:val="both"/>
        <w:rPr>
          <w:rFonts w:ascii="Times New Roman" w:hAnsi="Times New Roman" w:cs="Times New Roman"/>
          <w:sz w:val="24"/>
          <w:szCs w:val="24"/>
        </w:rPr>
      </w:pPr>
    </w:p>
    <w:p w:rsidR="00606C38" w:rsidRDefault="00606C38" w:rsidP="00591B25">
      <w:pPr>
        <w:pStyle w:val="a3"/>
        <w:spacing w:line="288" w:lineRule="auto"/>
        <w:rPr>
          <w:rFonts w:ascii="Times New Roman" w:hAnsi="Times New Roman" w:cs="Times New Roman"/>
          <w:sz w:val="24"/>
          <w:szCs w:val="24"/>
        </w:rPr>
      </w:pPr>
      <w:r>
        <w:rPr>
          <w:rFonts w:ascii="Times New Roman" w:hAnsi="Times New Roman" w:cs="Times New Roman"/>
          <w:b/>
          <w:sz w:val="24"/>
          <w:szCs w:val="24"/>
        </w:rPr>
        <w:t xml:space="preserve">Модератор </w:t>
      </w:r>
      <w:r w:rsidRPr="00606C38">
        <w:rPr>
          <w:rFonts w:ascii="Times New Roman" w:hAnsi="Times New Roman" w:cs="Times New Roman"/>
          <w:b/>
          <w:sz w:val="24"/>
          <w:szCs w:val="24"/>
        </w:rPr>
        <w:t xml:space="preserve">круглого </w:t>
      </w:r>
      <w:proofErr w:type="gramStart"/>
      <w:r w:rsidRPr="00606C38">
        <w:rPr>
          <w:rFonts w:ascii="Times New Roman" w:hAnsi="Times New Roman" w:cs="Times New Roman"/>
          <w:b/>
          <w:sz w:val="24"/>
          <w:szCs w:val="24"/>
        </w:rPr>
        <w:t xml:space="preserve">стола: </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Pr="00606C38">
        <w:rPr>
          <w:rFonts w:ascii="Times New Roman" w:hAnsi="Times New Roman" w:cs="Times New Roman"/>
          <w:b/>
          <w:sz w:val="24"/>
          <w:szCs w:val="24"/>
        </w:rPr>
        <w:t>Райников Артём Сергеевич</w:t>
      </w:r>
      <w:r>
        <w:rPr>
          <w:rFonts w:ascii="Times New Roman" w:hAnsi="Times New Roman" w:cs="Times New Roman"/>
          <w:sz w:val="24"/>
          <w:szCs w:val="24"/>
        </w:rPr>
        <w:t xml:space="preserve">, адвокат, магистр </w:t>
      </w:r>
    </w:p>
    <w:p w:rsidR="00606C38" w:rsidRDefault="00606C38" w:rsidP="00591B25">
      <w:pPr>
        <w:pStyle w:val="a3"/>
        <w:spacing w:line="288" w:lineRule="auto"/>
        <w:rPr>
          <w:rFonts w:ascii="Times New Roman" w:hAnsi="Times New Roman" w:cs="Times New Roman"/>
          <w:sz w:val="24"/>
          <w:szCs w:val="24"/>
        </w:rPr>
      </w:pPr>
      <w:r>
        <w:rPr>
          <w:rFonts w:ascii="Times New Roman" w:hAnsi="Times New Roman" w:cs="Times New Roman"/>
          <w:sz w:val="24"/>
          <w:szCs w:val="24"/>
        </w:rPr>
        <w:t xml:space="preserve">                                                         частного права, кандидат юридических наук, доцент</w:t>
      </w:r>
    </w:p>
    <w:p w:rsidR="0085034F" w:rsidRDefault="00606C38" w:rsidP="00591B25">
      <w:pPr>
        <w:pStyle w:val="a3"/>
        <w:spacing w:line="288" w:lineRule="auto"/>
        <w:rPr>
          <w:rFonts w:ascii="Times New Roman" w:hAnsi="Times New Roman" w:cs="Times New Roman"/>
          <w:sz w:val="24"/>
          <w:szCs w:val="24"/>
        </w:rPr>
      </w:pPr>
      <w:r>
        <w:rPr>
          <w:rFonts w:ascii="Times New Roman" w:hAnsi="Times New Roman" w:cs="Times New Roman"/>
          <w:sz w:val="24"/>
          <w:szCs w:val="24"/>
        </w:rPr>
        <w:t xml:space="preserve">                                                         Кафедры гражданского права и процесса Б</w:t>
      </w:r>
      <w:r w:rsidR="0085034F">
        <w:rPr>
          <w:rFonts w:ascii="Times New Roman" w:hAnsi="Times New Roman" w:cs="Times New Roman"/>
          <w:sz w:val="24"/>
          <w:szCs w:val="24"/>
        </w:rPr>
        <w:t>айкальского</w:t>
      </w:r>
    </w:p>
    <w:p w:rsidR="00606C38" w:rsidRDefault="0085034F" w:rsidP="00591B25">
      <w:pPr>
        <w:pStyle w:val="a3"/>
        <w:spacing w:line="288" w:lineRule="auto"/>
        <w:rPr>
          <w:rFonts w:ascii="Times New Roman" w:hAnsi="Times New Roman" w:cs="Times New Roman"/>
          <w:sz w:val="24"/>
          <w:szCs w:val="24"/>
        </w:rPr>
      </w:pPr>
      <w:r>
        <w:rPr>
          <w:rFonts w:ascii="Times New Roman" w:hAnsi="Times New Roman" w:cs="Times New Roman"/>
          <w:sz w:val="24"/>
          <w:szCs w:val="24"/>
        </w:rPr>
        <w:t xml:space="preserve">                                                         государственного университета</w:t>
      </w:r>
    </w:p>
    <w:p w:rsidR="00606C38" w:rsidRDefault="00606C38" w:rsidP="00591B25">
      <w:pPr>
        <w:pStyle w:val="a3"/>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85034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0086" w:rsidRPr="00260086" w:rsidRDefault="00606C38" w:rsidP="00591B25">
      <w:pPr>
        <w:pStyle w:val="a3"/>
        <w:spacing w:line="288" w:lineRule="auto"/>
        <w:rPr>
          <w:rFonts w:ascii="Times New Roman" w:hAnsi="Times New Roman" w:cs="Times New Roman"/>
          <w:b/>
          <w:sz w:val="24"/>
          <w:szCs w:val="24"/>
        </w:rPr>
      </w:pPr>
      <w:proofErr w:type="gramStart"/>
      <w:r w:rsidRPr="00606C38">
        <w:rPr>
          <w:rFonts w:ascii="Times New Roman" w:hAnsi="Times New Roman" w:cs="Times New Roman"/>
          <w:b/>
          <w:sz w:val="24"/>
          <w:szCs w:val="24"/>
        </w:rPr>
        <w:t>Координаторы:</w:t>
      </w:r>
      <w:r w:rsidR="00260086" w:rsidRPr="00260086">
        <w:rPr>
          <w:rFonts w:ascii="Times New Roman" w:hAnsi="Times New Roman" w:cs="Times New Roman"/>
          <w:b/>
          <w:sz w:val="24"/>
          <w:szCs w:val="24"/>
        </w:rPr>
        <w:t xml:space="preserve">   </w:t>
      </w:r>
      <w:proofErr w:type="gramEnd"/>
      <w:r w:rsidR="00260086" w:rsidRPr="00260086">
        <w:rPr>
          <w:rFonts w:ascii="Times New Roman" w:hAnsi="Times New Roman" w:cs="Times New Roman"/>
          <w:b/>
          <w:sz w:val="24"/>
          <w:szCs w:val="24"/>
        </w:rPr>
        <w:t xml:space="preserve">                      </w:t>
      </w:r>
      <w:r w:rsidR="00260086">
        <w:rPr>
          <w:rFonts w:ascii="Times New Roman" w:hAnsi="Times New Roman" w:cs="Times New Roman"/>
          <w:b/>
          <w:sz w:val="24"/>
          <w:szCs w:val="24"/>
        </w:rPr>
        <w:t xml:space="preserve">   </w:t>
      </w:r>
      <w:proofErr w:type="spellStart"/>
      <w:r w:rsidR="00260086">
        <w:rPr>
          <w:rFonts w:ascii="Times New Roman" w:hAnsi="Times New Roman" w:cs="Times New Roman"/>
          <w:b/>
          <w:sz w:val="24"/>
          <w:szCs w:val="24"/>
        </w:rPr>
        <w:t>Секулович</w:t>
      </w:r>
      <w:proofErr w:type="spellEnd"/>
      <w:r w:rsidR="00260086">
        <w:rPr>
          <w:rFonts w:ascii="Times New Roman" w:hAnsi="Times New Roman" w:cs="Times New Roman"/>
          <w:b/>
          <w:sz w:val="24"/>
          <w:szCs w:val="24"/>
        </w:rPr>
        <w:t xml:space="preserve"> Эвелина Валентиновна</w:t>
      </w:r>
      <w:r w:rsidR="00260086">
        <w:rPr>
          <w:rFonts w:ascii="Times New Roman" w:hAnsi="Times New Roman" w:cs="Times New Roman"/>
          <w:sz w:val="24"/>
          <w:szCs w:val="24"/>
        </w:rPr>
        <w:t>, Руководитель</w:t>
      </w:r>
    </w:p>
    <w:p w:rsidR="00260086" w:rsidRDefault="00260086" w:rsidP="00591B25">
      <w:pPr>
        <w:pStyle w:val="a3"/>
        <w:spacing w:line="288" w:lineRule="auto"/>
        <w:rPr>
          <w:rFonts w:ascii="Times New Roman" w:hAnsi="Times New Roman" w:cs="Times New Roman"/>
          <w:sz w:val="24"/>
          <w:szCs w:val="24"/>
        </w:rPr>
      </w:pPr>
      <w:r>
        <w:rPr>
          <w:rFonts w:ascii="Times New Roman" w:hAnsi="Times New Roman" w:cs="Times New Roman"/>
          <w:sz w:val="24"/>
          <w:szCs w:val="24"/>
        </w:rPr>
        <w:t xml:space="preserve">                                                         аппарата Уполномоченного по защите прав</w:t>
      </w:r>
    </w:p>
    <w:p w:rsidR="00260086" w:rsidRDefault="00260086" w:rsidP="00591B25">
      <w:pPr>
        <w:pStyle w:val="a3"/>
        <w:spacing w:line="288" w:lineRule="auto"/>
        <w:rPr>
          <w:rFonts w:ascii="Times New Roman" w:hAnsi="Times New Roman" w:cs="Times New Roman"/>
          <w:sz w:val="24"/>
          <w:szCs w:val="24"/>
        </w:rPr>
      </w:pPr>
      <w:r>
        <w:rPr>
          <w:rFonts w:ascii="Times New Roman" w:hAnsi="Times New Roman" w:cs="Times New Roman"/>
          <w:sz w:val="24"/>
          <w:szCs w:val="24"/>
        </w:rPr>
        <w:t xml:space="preserve">                                                         предпринимателей в Иркутской области</w:t>
      </w:r>
    </w:p>
    <w:p w:rsidR="00260086" w:rsidRPr="00906B62" w:rsidRDefault="00260086" w:rsidP="00591B25">
      <w:pPr>
        <w:pStyle w:val="Default"/>
        <w:spacing w:line="288" w:lineRule="auto"/>
        <w:rPr>
          <w:sz w:val="26"/>
          <w:szCs w:val="26"/>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55624">
        <w:rPr>
          <w:rFonts w:ascii="Times New Roman" w:hAnsi="Times New Roman" w:cs="Times New Roman"/>
        </w:rPr>
        <w:t xml:space="preserve">          </w:t>
      </w:r>
      <w:r w:rsidR="00447646" w:rsidRPr="00447646">
        <w:rPr>
          <w:sz w:val="26"/>
          <w:szCs w:val="26"/>
          <w:lang w:val="en-US"/>
        </w:rPr>
        <w:t>e</w:t>
      </w:r>
      <w:r w:rsidR="00447646" w:rsidRPr="00906B62">
        <w:rPr>
          <w:sz w:val="26"/>
          <w:szCs w:val="26"/>
          <w:lang w:val="en-US"/>
        </w:rPr>
        <w:t>-</w:t>
      </w:r>
      <w:r w:rsidR="00447646" w:rsidRPr="00447646">
        <w:rPr>
          <w:sz w:val="26"/>
          <w:szCs w:val="26"/>
          <w:lang w:val="en-US"/>
        </w:rPr>
        <w:t>mail</w:t>
      </w:r>
      <w:r w:rsidR="00447646" w:rsidRPr="00906B62">
        <w:rPr>
          <w:sz w:val="26"/>
          <w:szCs w:val="26"/>
          <w:lang w:val="en-US"/>
        </w:rPr>
        <w:t xml:space="preserve">: </w:t>
      </w:r>
      <w:hyperlink r:id="rId11" w:history="1">
        <w:r w:rsidR="00447646" w:rsidRPr="00447646">
          <w:rPr>
            <w:rFonts w:ascii="Times New Roman" w:hAnsi="Times New Roman" w:cs="Times New Roman"/>
            <w:color w:val="auto"/>
            <w:lang w:val="en-US"/>
          </w:rPr>
          <w:t>e</w:t>
        </w:r>
        <w:r w:rsidR="00447646" w:rsidRPr="00906B62">
          <w:rPr>
            <w:rFonts w:ascii="Times New Roman" w:hAnsi="Times New Roman" w:cs="Times New Roman"/>
            <w:color w:val="auto"/>
            <w:lang w:val="en-US"/>
          </w:rPr>
          <w:t>.</w:t>
        </w:r>
        <w:r w:rsidR="00447646" w:rsidRPr="00447646">
          <w:rPr>
            <w:rFonts w:ascii="Times New Roman" w:hAnsi="Times New Roman" w:cs="Times New Roman"/>
            <w:color w:val="auto"/>
            <w:lang w:val="en-US"/>
          </w:rPr>
          <w:t>sekulovich</w:t>
        </w:r>
        <w:r w:rsidR="00447646" w:rsidRPr="00906B62">
          <w:rPr>
            <w:rFonts w:ascii="Times New Roman" w:hAnsi="Times New Roman" w:cs="Times New Roman"/>
            <w:color w:val="auto"/>
            <w:lang w:val="en-US"/>
          </w:rPr>
          <w:t>@</w:t>
        </w:r>
        <w:r w:rsidR="00447646" w:rsidRPr="00447646">
          <w:rPr>
            <w:rFonts w:ascii="Times New Roman" w:hAnsi="Times New Roman" w:cs="Times New Roman"/>
            <w:color w:val="auto"/>
            <w:lang w:val="en-US"/>
          </w:rPr>
          <w:t>ombudsmanbiz</w:t>
        </w:r>
        <w:r w:rsidR="00447646" w:rsidRPr="00906B62">
          <w:rPr>
            <w:rFonts w:ascii="Times New Roman" w:hAnsi="Times New Roman" w:cs="Times New Roman"/>
            <w:color w:val="auto"/>
            <w:lang w:val="en-US"/>
          </w:rPr>
          <w:t>.</w:t>
        </w:r>
        <w:r w:rsidR="00447646" w:rsidRPr="00447646">
          <w:rPr>
            <w:rFonts w:ascii="Times New Roman" w:hAnsi="Times New Roman" w:cs="Times New Roman"/>
            <w:color w:val="auto"/>
            <w:lang w:val="en-US"/>
          </w:rPr>
          <w:t>ru</w:t>
        </w:r>
      </w:hyperlink>
    </w:p>
    <w:p w:rsidR="00260086" w:rsidRPr="00906B62" w:rsidRDefault="00260086" w:rsidP="00591B25">
      <w:pPr>
        <w:pStyle w:val="a3"/>
        <w:spacing w:line="288" w:lineRule="auto"/>
        <w:rPr>
          <w:rFonts w:ascii="Times New Roman" w:hAnsi="Times New Roman" w:cs="Times New Roman"/>
          <w:b/>
          <w:sz w:val="24"/>
          <w:szCs w:val="24"/>
          <w:lang w:val="en-US"/>
        </w:rPr>
      </w:pPr>
    </w:p>
    <w:p w:rsidR="00606C38" w:rsidRDefault="00606C38" w:rsidP="00591B25">
      <w:pPr>
        <w:pStyle w:val="a3"/>
        <w:spacing w:line="288" w:lineRule="auto"/>
        <w:rPr>
          <w:rFonts w:ascii="Times New Roman" w:hAnsi="Times New Roman" w:cs="Times New Roman"/>
          <w:iCs/>
          <w:sz w:val="24"/>
          <w:szCs w:val="24"/>
        </w:rPr>
      </w:pPr>
      <w:r w:rsidRPr="00906B62">
        <w:rPr>
          <w:rFonts w:ascii="Times New Roman" w:hAnsi="Times New Roman" w:cs="Times New Roman"/>
          <w:b/>
          <w:sz w:val="24"/>
          <w:szCs w:val="24"/>
          <w:lang w:val="en-US"/>
        </w:rPr>
        <w:t xml:space="preserve">                          </w:t>
      </w:r>
      <w:r w:rsidR="00260086" w:rsidRPr="00906B62">
        <w:rPr>
          <w:rFonts w:ascii="Times New Roman" w:hAnsi="Times New Roman" w:cs="Times New Roman"/>
          <w:b/>
          <w:sz w:val="24"/>
          <w:szCs w:val="24"/>
          <w:lang w:val="en-US"/>
        </w:rPr>
        <w:t xml:space="preserve">                             </w:t>
      </w:r>
      <w:r w:rsidRPr="00906B62">
        <w:rPr>
          <w:rFonts w:ascii="Times New Roman" w:hAnsi="Times New Roman" w:cs="Times New Roman"/>
          <w:b/>
          <w:sz w:val="24"/>
          <w:szCs w:val="24"/>
          <w:lang w:val="en-US"/>
        </w:rPr>
        <w:t xml:space="preserve">  </w:t>
      </w:r>
      <w:proofErr w:type="spellStart"/>
      <w:r w:rsidRPr="00606C38">
        <w:rPr>
          <w:rFonts w:ascii="Times New Roman" w:hAnsi="Times New Roman" w:cs="Times New Roman"/>
          <w:b/>
          <w:iCs/>
          <w:sz w:val="24"/>
          <w:szCs w:val="24"/>
        </w:rPr>
        <w:t>Валайтис-Винобер</w:t>
      </w:r>
      <w:proofErr w:type="spellEnd"/>
      <w:r w:rsidRPr="00606C38">
        <w:rPr>
          <w:rFonts w:ascii="Times New Roman" w:hAnsi="Times New Roman" w:cs="Times New Roman"/>
          <w:b/>
          <w:iCs/>
          <w:sz w:val="24"/>
          <w:szCs w:val="24"/>
        </w:rPr>
        <w:t xml:space="preserve"> Кристина Анатольевна</w:t>
      </w:r>
      <w:r>
        <w:rPr>
          <w:rFonts w:ascii="Times New Roman" w:hAnsi="Times New Roman" w:cs="Times New Roman"/>
          <w:iCs/>
          <w:sz w:val="24"/>
          <w:szCs w:val="24"/>
        </w:rPr>
        <w:t xml:space="preserve">, старший </w:t>
      </w:r>
    </w:p>
    <w:p w:rsidR="004B6220" w:rsidRDefault="00606C38" w:rsidP="00591B25">
      <w:pPr>
        <w:pStyle w:val="a3"/>
        <w:spacing w:line="288" w:lineRule="auto"/>
        <w:rPr>
          <w:rFonts w:ascii="Times New Roman" w:hAnsi="Times New Roman" w:cs="Times New Roman"/>
          <w:iCs/>
          <w:sz w:val="24"/>
          <w:szCs w:val="24"/>
        </w:rPr>
      </w:pPr>
      <w:r>
        <w:rPr>
          <w:rFonts w:ascii="Times New Roman" w:hAnsi="Times New Roman" w:cs="Times New Roman"/>
          <w:iCs/>
          <w:sz w:val="24"/>
          <w:szCs w:val="24"/>
        </w:rPr>
        <w:t xml:space="preserve">                                                         преподаватель Кафедры гражданского права и</w:t>
      </w:r>
      <w:r w:rsidR="004B6220">
        <w:rPr>
          <w:rFonts w:ascii="Times New Roman" w:hAnsi="Times New Roman" w:cs="Times New Roman"/>
          <w:iCs/>
          <w:sz w:val="24"/>
          <w:szCs w:val="24"/>
        </w:rPr>
        <w:t xml:space="preserve"> процесса</w:t>
      </w:r>
    </w:p>
    <w:p w:rsidR="00606C38" w:rsidRDefault="004B6220" w:rsidP="00591B25">
      <w:pPr>
        <w:pStyle w:val="a3"/>
        <w:spacing w:line="288"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606C38">
        <w:rPr>
          <w:rFonts w:ascii="Times New Roman" w:hAnsi="Times New Roman" w:cs="Times New Roman"/>
          <w:iCs/>
          <w:sz w:val="24"/>
          <w:szCs w:val="24"/>
        </w:rPr>
        <w:t>Б</w:t>
      </w:r>
      <w:r w:rsidR="0085034F">
        <w:rPr>
          <w:rFonts w:ascii="Times New Roman" w:hAnsi="Times New Roman" w:cs="Times New Roman"/>
          <w:iCs/>
          <w:sz w:val="24"/>
          <w:szCs w:val="24"/>
        </w:rPr>
        <w:t>айкальского государственного университета</w:t>
      </w:r>
    </w:p>
    <w:p w:rsidR="00447646" w:rsidRPr="002E404D" w:rsidRDefault="00606C38" w:rsidP="00591B25">
      <w:pPr>
        <w:pStyle w:val="Default"/>
        <w:rPr>
          <w:sz w:val="26"/>
          <w:szCs w:val="26"/>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85034F">
        <w:rPr>
          <w:rFonts w:ascii="Times New Roman" w:hAnsi="Times New Roman" w:cs="Times New Roman"/>
        </w:rPr>
        <w:t xml:space="preserve">          </w:t>
      </w:r>
      <w:r w:rsidR="00447646">
        <w:rPr>
          <w:sz w:val="26"/>
          <w:szCs w:val="26"/>
          <w:lang w:val="en-US"/>
        </w:rPr>
        <w:t>e</w:t>
      </w:r>
      <w:r w:rsidR="00447646" w:rsidRPr="002E404D">
        <w:rPr>
          <w:sz w:val="26"/>
          <w:szCs w:val="26"/>
        </w:rPr>
        <w:t>-</w:t>
      </w:r>
      <w:r w:rsidR="00447646">
        <w:rPr>
          <w:sz w:val="26"/>
          <w:szCs w:val="26"/>
          <w:lang w:val="en-US"/>
        </w:rPr>
        <w:t>mail</w:t>
      </w:r>
      <w:r w:rsidR="00447646" w:rsidRPr="002E404D">
        <w:rPr>
          <w:sz w:val="26"/>
          <w:szCs w:val="26"/>
        </w:rPr>
        <w:t>:</w:t>
      </w:r>
      <w:r w:rsidR="005221C1" w:rsidRPr="002E404D">
        <w:rPr>
          <w:rFonts w:ascii="Times New Roman" w:hAnsi="Times New Roman" w:cs="Times New Roman"/>
        </w:rPr>
        <w:t xml:space="preserve"> </w:t>
      </w:r>
      <w:hyperlink r:id="rId12" w:history="1">
        <w:r w:rsidR="00447646" w:rsidRPr="00447646">
          <w:rPr>
            <w:rFonts w:ascii="Times New Roman" w:hAnsi="Times New Roman" w:cs="Times New Roman"/>
            <w:color w:val="auto"/>
            <w:lang w:val="en-US"/>
          </w:rPr>
          <w:t>valaitis</w:t>
        </w:r>
        <w:r w:rsidR="00447646" w:rsidRPr="002E404D">
          <w:rPr>
            <w:rFonts w:ascii="Times New Roman" w:hAnsi="Times New Roman" w:cs="Times New Roman"/>
            <w:color w:val="auto"/>
          </w:rPr>
          <w:t>-</w:t>
        </w:r>
        <w:r w:rsidR="00447646" w:rsidRPr="00447646">
          <w:rPr>
            <w:rFonts w:ascii="Times New Roman" w:hAnsi="Times New Roman" w:cs="Times New Roman"/>
            <w:color w:val="auto"/>
            <w:lang w:val="en-US"/>
          </w:rPr>
          <w:t>vinober</w:t>
        </w:r>
        <w:r w:rsidR="00447646" w:rsidRPr="002E404D">
          <w:rPr>
            <w:rFonts w:ascii="Times New Roman" w:hAnsi="Times New Roman" w:cs="Times New Roman"/>
            <w:color w:val="auto"/>
          </w:rPr>
          <w:t>@</w:t>
        </w:r>
        <w:r w:rsidR="00447646" w:rsidRPr="00447646">
          <w:rPr>
            <w:rFonts w:ascii="Times New Roman" w:hAnsi="Times New Roman" w:cs="Times New Roman"/>
            <w:color w:val="auto"/>
            <w:lang w:val="en-US"/>
          </w:rPr>
          <w:t>mail</w:t>
        </w:r>
        <w:r w:rsidR="00447646" w:rsidRPr="002E404D">
          <w:rPr>
            <w:rFonts w:ascii="Times New Roman" w:hAnsi="Times New Roman" w:cs="Times New Roman"/>
            <w:color w:val="auto"/>
          </w:rPr>
          <w:t>.</w:t>
        </w:r>
        <w:proofErr w:type="spellStart"/>
        <w:r w:rsidR="00447646" w:rsidRPr="00447646">
          <w:rPr>
            <w:rFonts w:ascii="Times New Roman" w:hAnsi="Times New Roman" w:cs="Times New Roman"/>
            <w:color w:val="auto"/>
            <w:lang w:val="en-US"/>
          </w:rPr>
          <w:t>ru</w:t>
        </w:r>
        <w:proofErr w:type="spellEnd"/>
      </w:hyperlink>
    </w:p>
    <w:p w:rsidR="00260086" w:rsidRPr="002E404D" w:rsidRDefault="005221C1" w:rsidP="00260086">
      <w:pPr>
        <w:pStyle w:val="a3"/>
        <w:jc w:val="both"/>
        <w:rPr>
          <w:rFonts w:ascii="Times New Roman" w:hAnsi="Times New Roman" w:cs="Times New Roman"/>
          <w:sz w:val="24"/>
          <w:szCs w:val="24"/>
        </w:rPr>
      </w:pPr>
      <w:r w:rsidRPr="002E404D">
        <w:rPr>
          <w:rFonts w:ascii="Times New Roman" w:hAnsi="Times New Roman" w:cs="Times New Roman"/>
          <w:sz w:val="24"/>
          <w:szCs w:val="24"/>
        </w:rPr>
        <w:tab/>
      </w:r>
      <w:r w:rsidRPr="002E404D">
        <w:rPr>
          <w:rFonts w:ascii="Times New Roman" w:hAnsi="Times New Roman" w:cs="Times New Roman"/>
          <w:sz w:val="24"/>
          <w:szCs w:val="24"/>
        </w:rPr>
        <w:tab/>
      </w:r>
      <w:r w:rsidRPr="002E404D">
        <w:rPr>
          <w:rFonts w:ascii="Times New Roman" w:hAnsi="Times New Roman" w:cs="Times New Roman"/>
          <w:sz w:val="24"/>
          <w:szCs w:val="24"/>
        </w:rPr>
        <w:tab/>
      </w:r>
      <w:r w:rsidRPr="002E404D">
        <w:rPr>
          <w:rFonts w:ascii="Times New Roman" w:hAnsi="Times New Roman" w:cs="Times New Roman"/>
          <w:sz w:val="24"/>
          <w:szCs w:val="24"/>
        </w:rPr>
        <w:tab/>
      </w:r>
      <w:r w:rsidRPr="002E404D">
        <w:rPr>
          <w:rFonts w:ascii="Times New Roman" w:hAnsi="Times New Roman" w:cs="Times New Roman"/>
          <w:sz w:val="24"/>
          <w:szCs w:val="24"/>
        </w:rPr>
        <w:tab/>
      </w:r>
      <w:r w:rsidR="00260086" w:rsidRPr="002E404D">
        <w:rPr>
          <w:rFonts w:ascii="Times New Roman" w:hAnsi="Times New Roman" w:cs="Times New Roman"/>
          <w:sz w:val="24"/>
          <w:szCs w:val="24"/>
        </w:rPr>
        <w:br w:type="page"/>
      </w:r>
    </w:p>
    <w:p w:rsidR="00906B62" w:rsidRDefault="00906B62" w:rsidP="00906B62">
      <w:pPr>
        <w:pStyle w:val="a3"/>
        <w:spacing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УЧАСТНИКИ КРУГЛОГО СТОЛА</w:t>
      </w:r>
    </w:p>
    <w:p w:rsidR="00906B62" w:rsidRDefault="00906B62" w:rsidP="00906B62">
      <w:pPr>
        <w:pStyle w:val="a3"/>
        <w:spacing w:line="288" w:lineRule="auto"/>
        <w:jc w:val="center"/>
        <w:rPr>
          <w:rFonts w:ascii="Times New Roman" w:hAnsi="Times New Roman" w:cs="Times New Roman"/>
          <w:sz w:val="24"/>
          <w:szCs w:val="24"/>
        </w:rPr>
      </w:pPr>
    </w:p>
    <w:p w:rsidR="00906B62" w:rsidRPr="005F485F"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82531C">
        <w:rPr>
          <w:rFonts w:ascii="Times New Roman" w:eastAsia="Times New Roman" w:hAnsi="Times New Roman" w:cs="Times New Roman"/>
          <w:sz w:val="24"/>
          <w:szCs w:val="24"/>
          <w:lang w:eastAsia="ru-RU"/>
        </w:rPr>
        <w:t>Андреев Владимир Викторович</w:t>
      </w:r>
      <w:r>
        <w:rPr>
          <w:rFonts w:ascii="Times New Roman" w:eastAsia="Times New Roman" w:hAnsi="Times New Roman" w:cs="Times New Roman"/>
          <w:sz w:val="24"/>
          <w:szCs w:val="24"/>
          <w:lang w:eastAsia="ru-RU"/>
        </w:rPr>
        <w:t>, Г</w:t>
      </w:r>
      <w:r w:rsidRPr="0082531C">
        <w:rPr>
          <w:rFonts w:ascii="Times New Roman" w:eastAsia="Times New Roman" w:hAnsi="Times New Roman" w:cs="Times New Roman"/>
          <w:sz w:val="24"/>
          <w:szCs w:val="24"/>
          <w:lang w:eastAsia="ru-RU"/>
        </w:rPr>
        <w:t>енеральны</w:t>
      </w:r>
      <w:r>
        <w:rPr>
          <w:rFonts w:ascii="Times New Roman" w:eastAsia="Times New Roman" w:hAnsi="Times New Roman" w:cs="Times New Roman"/>
          <w:sz w:val="24"/>
          <w:szCs w:val="24"/>
          <w:lang w:eastAsia="ru-RU"/>
        </w:rPr>
        <w:t xml:space="preserve">й директор Юридической компании </w:t>
      </w:r>
      <w:r w:rsidRPr="0082531C">
        <w:rPr>
          <w:rFonts w:ascii="Times New Roman" w:eastAsia="Times New Roman" w:hAnsi="Times New Roman" w:cs="Times New Roman"/>
          <w:sz w:val="24"/>
          <w:szCs w:val="24"/>
          <w:lang w:eastAsia="ru-RU"/>
        </w:rPr>
        <w:t>«</w:t>
      </w:r>
      <w:proofErr w:type="spellStart"/>
      <w:r w:rsidRPr="0082531C">
        <w:rPr>
          <w:rFonts w:ascii="Times New Roman" w:eastAsia="Times New Roman" w:hAnsi="Times New Roman" w:cs="Times New Roman"/>
          <w:sz w:val="24"/>
          <w:szCs w:val="24"/>
          <w:lang w:eastAsia="ru-RU"/>
        </w:rPr>
        <w:t>Рацио</w:t>
      </w:r>
      <w:proofErr w:type="spellEnd"/>
      <w:r w:rsidRPr="0082531C">
        <w:rPr>
          <w:rFonts w:ascii="Times New Roman" w:eastAsia="Times New Roman" w:hAnsi="Times New Roman" w:cs="Times New Roman"/>
          <w:sz w:val="24"/>
          <w:szCs w:val="24"/>
          <w:lang w:eastAsia="ru-RU"/>
        </w:rPr>
        <w:t xml:space="preserve"> </w:t>
      </w:r>
      <w:proofErr w:type="spellStart"/>
      <w:r w:rsidRPr="0082531C">
        <w:rPr>
          <w:rFonts w:ascii="Times New Roman" w:eastAsia="Times New Roman" w:hAnsi="Times New Roman" w:cs="Times New Roman"/>
          <w:sz w:val="24"/>
          <w:szCs w:val="24"/>
          <w:lang w:eastAsia="ru-RU"/>
        </w:rPr>
        <w:t>Легис</w:t>
      </w:r>
      <w:proofErr w:type="spellEnd"/>
      <w:r w:rsidRPr="0082531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(ООО).</w:t>
      </w:r>
    </w:p>
    <w:p w:rsidR="00906B62" w:rsidRPr="008A3635"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FE0962">
        <w:rPr>
          <w:rFonts w:ascii="Times New Roman" w:hAnsi="Times New Roman" w:cs="Times New Roman"/>
          <w:sz w:val="24"/>
          <w:szCs w:val="24"/>
          <w:bdr w:val="none" w:sz="0" w:space="0" w:color="auto" w:frame="1"/>
        </w:rPr>
        <w:t>Архипенко Андрей Александрович, судья Арбитражного суда Иркутской области, Председатель состава, судья Первого квалификационного класса, Почетный работник судебной системы.</w:t>
      </w:r>
    </w:p>
    <w:p w:rsidR="00906B62" w:rsidRPr="004F3EAE"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proofErr w:type="spellStart"/>
      <w:r w:rsidRPr="00876410">
        <w:rPr>
          <w:rFonts w:ascii="Times New Roman" w:hAnsi="Times New Roman" w:cs="Times New Roman"/>
          <w:sz w:val="24"/>
          <w:szCs w:val="24"/>
          <w:shd w:val="clear" w:color="auto" w:fill="FFFFFF"/>
        </w:rPr>
        <w:t>Бадакшанова</w:t>
      </w:r>
      <w:proofErr w:type="spellEnd"/>
      <w:r w:rsidRPr="00876410">
        <w:rPr>
          <w:rFonts w:ascii="Times New Roman" w:hAnsi="Times New Roman" w:cs="Times New Roman"/>
          <w:sz w:val="24"/>
          <w:szCs w:val="24"/>
          <w:shd w:val="clear" w:color="auto" w:fill="FFFFFF"/>
        </w:rPr>
        <w:t xml:space="preserve"> Алина </w:t>
      </w:r>
      <w:proofErr w:type="spellStart"/>
      <w:r w:rsidRPr="00876410">
        <w:rPr>
          <w:rFonts w:ascii="Times New Roman" w:hAnsi="Times New Roman" w:cs="Times New Roman"/>
          <w:sz w:val="24"/>
          <w:szCs w:val="24"/>
          <w:shd w:val="clear" w:color="auto" w:fill="FFFFFF"/>
        </w:rPr>
        <w:t>Ринатовна</w:t>
      </w:r>
      <w:proofErr w:type="spellEnd"/>
      <w:r>
        <w:rPr>
          <w:rFonts w:ascii="Times New Roman" w:hAnsi="Times New Roman" w:cs="Times New Roman"/>
          <w:sz w:val="24"/>
          <w:szCs w:val="24"/>
          <w:shd w:val="clear" w:color="auto" w:fill="FFFFFF"/>
        </w:rPr>
        <w:t>, а</w:t>
      </w:r>
      <w:r w:rsidRPr="0082531C">
        <w:rPr>
          <w:rFonts w:ascii="Times New Roman" w:hAnsi="Times New Roman" w:cs="Times New Roman"/>
          <w:sz w:val="24"/>
          <w:szCs w:val="24"/>
          <w:shd w:val="clear" w:color="auto" w:fill="FFFFFF"/>
        </w:rPr>
        <w:t>спирант</w:t>
      </w:r>
      <w:r w:rsidRPr="0082531C">
        <w:rPr>
          <w:rFonts w:ascii="Times New Roman" w:hAnsi="Times New Roman" w:cs="Times New Roman"/>
          <w:sz w:val="24"/>
          <w:szCs w:val="24"/>
        </w:rPr>
        <w:t xml:space="preserve">, </w:t>
      </w:r>
      <w:r w:rsidRPr="0082531C">
        <w:rPr>
          <w:rFonts w:ascii="Times New Roman" w:hAnsi="Times New Roman" w:cs="Times New Roman"/>
          <w:sz w:val="24"/>
          <w:szCs w:val="24"/>
          <w:shd w:val="clear" w:color="auto" w:fill="FFFFFF"/>
        </w:rPr>
        <w:t>ассистент</w:t>
      </w:r>
      <w:r>
        <w:rPr>
          <w:rFonts w:ascii="Times New Roman" w:hAnsi="Times New Roman" w:cs="Times New Roman"/>
          <w:sz w:val="24"/>
          <w:szCs w:val="24"/>
          <w:shd w:val="clear" w:color="auto" w:fill="FFFFFF"/>
        </w:rPr>
        <w:t xml:space="preserve"> К</w:t>
      </w:r>
      <w:r w:rsidRPr="0082531C">
        <w:rPr>
          <w:rFonts w:ascii="Times New Roman" w:hAnsi="Times New Roman" w:cs="Times New Roman"/>
          <w:sz w:val="24"/>
          <w:szCs w:val="24"/>
          <w:shd w:val="clear" w:color="auto" w:fill="FFFFFF"/>
        </w:rPr>
        <w:t>афедры гражданского права и процесса</w:t>
      </w:r>
      <w:r>
        <w:rPr>
          <w:rFonts w:ascii="Times New Roman" w:hAnsi="Times New Roman" w:cs="Times New Roman"/>
          <w:sz w:val="24"/>
          <w:szCs w:val="24"/>
          <w:shd w:val="clear" w:color="auto" w:fill="FFFFFF"/>
        </w:rPr>
        <w:t xml:space="preserve"> </w:t>
      </w:r>
      <w:r w:rsidRPr="0082531C">
        <w:rPr>
          <w:rFonts w:ascii="Times New Roman" w:eastAsia="Times New Roman" w:hAnsi="Times New Roman" w:cs="Times New Roman"/>
          <w:sz w:val="24"/>
          <w:szCs w:val="24"/>
          <w:lang w:eastAsia="ru-RU"/>
        </w:rPr>
        <w:t>Байкальского государственного университета</w:t>
      </w:r>
      <w:r>
        <w:rPr>
          <w:rFonts w:ascii="Times New Roman" w:eastAsia="Times New Roman" w:hAnsi="Times New Roman" w:cs="Times New Roman"/>
          <w:sz w:val="24"/>
          <w:szCs w:val="24"/>
          <w:lang w:eastAsia="ru-RU"/>
        </w:rPr>
        <w:t>.</w:t>
      </w:r>
    </w:p>
    <w:p w:rsidR="00906B62" w:rsidRPr="00E11C13"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82531C">
        <w:rPr>
          <w:rFonts w:ascii="Times New Roman" w:eastAsia="Times New Roman" w:hAnsi="Times New Roman" w:cs="Times New Roman"/>
          <w:sz w:val="24"/>
          <w:szCs w:val="24"/>
          <w:lang w:eastAsia="ru-RU"/>
        </w:rPr>
        <w:t>Белоусов Владимир Николаевич</w:t>
      </w:r>
      <w:r>
        <w:rPr>
          <w:rFonts w:ascii="Times New Roman" w:eastAsia="Times New Roman" w:hAnsi="Times New Roman" w:cs="Times New Roman"/>
          <w:sz w:val="24"/>
          <w:szCs w:val="24"/>
          <w:lang w:eastAsia="ru-RU"/>
        </w:rPr>
        <w:t>, с</w:t>
      </w:r>
      <w:r w:rsidRPr="0082531C">
        <w:rPr>
          <w:rFonts w:ascii="Times New Roman" w:eastAsia="Times New Roman" w:hAnsi="Times New Roman" w:cs="Times New Roman"/>
          <w:sz w:val="24"/>
          <w:szCs w:val="24"/>
          <w:lang w:eastAsia="ru-RU"/>
        </w:rPr>
        <w:t xml:space="preserve">тарший преподаватель </w:t>
      </w:r>
      <w:r>
        <w:rPr>
          <w:rFonts w:ascii="Times New Roman" w:eastAsia="Times New Roman" w:hAnsi="Times New Roman" w:cs="Times New Roman"/>
          <w:sz w:val="24"/>
          <w:szCs w:val="24"/>
          <w:lang w:eastAsia="ru-RU"/>
        </w:rPr>
        <w:t>К</w:t>
      </w:r>
      <w:r w:rsidRPr="0082531C">
        <w:rPr>
          <w:rFonts w:ascii="Times New Roman" w:eastAsia="Times New Roman" w:hAnsi="Times New Roman" w:cs="Times New Roman"/>
          <w:sz w:val="24"/>
          <w:szCs w:val="24"/>
          <w:lang w:eastAsia="ru-RU"/>
        </w:rPr>
        <w:t>афедры гражданского права и процесса Байкальского государственного университета</w:t>
      </w:r>
      <w:r>
        <w:rPr>
          <w:rFonts w:ascii="Times New Roman" w:eastAsia="Times New Roman" w:hAnsi="Times New Roman" w:cs="Times New Roman"/>
          <w:sz w:val="24"/>
          <w:szCs w:val="24"/>
          <w:lang w:eastAsia="ru-RU"/>
        </w:rPr>
        <w:t>.</w:t>
      </w:r>
    </w:p>
    <w:p w:rsidR="00906B62" w:rsidRDefault="00906B62" w:rsidP="00906B62">
      <w:pPr>
        <w:pStyle w:val="a4"/>
        <w:numPr>
          <w:ilvl w:val="0"/>
          <w:numId w:val="2"/>
        </w:numPr>
        <w:spacing w:after="0" w:line="288" w:lineRule="auto"/>
        <w:ind w:left="0" w:firstLine="567"/>
        <w:jc w:val="both"/>
        <w:rPr>
          <w:rFonts w:ascii="Times New Roman" w:eastAsia="Times New Roman" w:hAnsi="Times New Roman" w:cs="Times New Roman"/>
          <w:sz w:val="24"/>
          <w:szCs w:val="24"/>
          <w:lang w:eastAsia="ru-RU"/>
        </w:rPr>
      </w:pPr>
      <w:proofErr w:type="spellStart"/>
      <w:r w:rsidRPr="00E11C13">
        <w:rPr>
          <w:rFonts w:ascii="Times New Roman" w:eastAsia="Times New Roman" w:hAnsi="Times New Roman" w:cs="Times New Roman"/>
          <w:sz w:val="24"/>
          <w:szCs w:val="24"/>
          <w:lang w:eastAsia="ru-RU"/>
        </w:rPr>
        <w:t>Белькова</w:t>
      </w:r>
      <w:proofErr w:type="spellEnd"/>
      <w:r w:rsidRPr="00E11C13">
        <w:rPr>
          <w:rFonts w:ascii="Times New Roman" w:eastAsia="Times New Roman" w:hAnsi="Times New Roman" w:cs="Times New Roman"/>
          <w:sz w:val="24"/>
          <w:szCs w:val="24"/>
          <w:lang w:eastAsia="ru-RU"/>
        </w:rPr>
        <w:t xml:space="preserve"> Елена Геннадьевна, кандидат юридических наук, доцент </w:t>
      </w:r>
      <w:r>
        <w:rPr>
          <w:rFonts w:ascii="Times New Roman" w:eastAsia="Times New Roman" w:hAnsi="Times New Roman" w:cs="Times New Roman"/>
          <w:sz w:val="24"/>
          <w:szCs w:val="24"/>
          <w:lang w:eastAsia="ru-RU"/>
        </w:rPr>
        <w:t>К</w:t>
      </w:r>
      <w:r w:rsidRPr="00E11C13">
        <w:rPr>
          <w:rFonts w:ascii="Times New Roman" w:eastAsia="Times New Roman" w:hAnsi="Times New Roman" w:cs="Times New Roman"/>
          <w:sz w:val="24"/>
          <w:szCs w:val="24"/>
          <w:lang w:eastAsia="ru-RU"/>
        </w:rPr>
        <w:t>афедры гражданского права и процесса Иркутского института (филиала) «ВГУЮ (РПА Минюста России)».</w:t>
      </w:r>
    </w:p>
    <w:p w:rsidR="00906B62" w:rsidRPr="00E11C13" w:rsidRDefault="00906B62" w:rsidP="00906B62">
      <w:pPr>
        <w:pStyle w:val="a4"/>
        <w:numPr>
          <w:ilvl w:val="0"/>
          <w:numId w:val="2"/>
        </w:numPr>
        <w:spacing w:after="0" w:line="288" w:lineRule="auto"/>
        <w:ind w:left="0" w:firstLine="567"/>
        <w:jc w:val="both"/>
        <w:rPr>
          <w:rFonts w:ascii="Times New Roman" w:eastAsia="Times New Roman" w:hAnsi="Times New Roman" w:cs="Times New Roman"/>
          <w:sz w:val="24"/>
          <w:szCs w:val="24"/>
          <w:lang w:eastAsia="ru-RU"/>
        </w:rPr>
      </w:pPr>
      <w:r w:rsidRPr="002A0616">
        <w:rPr>
          <w:rFonts w:ascii="Times New Roman" w:eastAsia="Times New Roman" w:hAnsi="Times New Roman" w:cs="Times New Roman"/>
          <w:sz w:val="24"/>
          <w:szCs w:val="24"/>
          <w:lang w:eastAsia="ru-RU"/>
        </w:rPr>
        <w:t xml:space="preserve">Борисова Елена Геннадьевна, начальник отдела правового обеспечения договорной работы </w:t>
      </w:r>
      <w:r>
        <w:rPr>
          <w:rFonts w:ascii="Times New Roman" w:eastAsia="Times New Roman" w:hAnsi="Times New Roman" w:cs="Times New Roman"/>
          <w:sz w:val="24"/>
          <w:szCs w:val="24"/>
          <w:lang w:eastAsia="ru-RU"/>
        </w:rPr>
        <w:t>АО «</w:t>
      </w:r>
      <w:proofErr w:type="spellStart"/>
      <w:r>
        <w:rPr>
          <w:rFonts w:ascii="Times New Roman" w:eastAsia="Times New Roman" w:hAnsi="Times New Roman" w:cs="Times New Roman"/>
          <w:sz w:val="24"/>
          <w:szCs w:val="24"/>
          <w:lang w:eastAsia="ru-RU"/>
        </w:rPr>
        <w:t>Л</w:t>
      </w:r>
      <w:r w:rsidRPr="002A0616">
        <w:rPr>
          <w:rFonts w:ascii="Times New Roman" w:eastAsia="Times New Roman" w:hAnsi="Times New Roman" w:cs="Times New Roman"/>
          <w:sz w:val="24"/>
          <w:szCs w:val="24"/>
          <w:lang w:eastAsia="ru-RU"/>
        </w:rPr>
        <w:t>ензолото</w:t>
      </w:r>
      <w:proofErr w:type="spellEnd"/>
      <w:r w:rsidRPr="002A0616">
        <w:rPr>
          <w:rFonts w:ascii="Times New Roman" w:eastAsia="Times New Roman" w:hAnsi="Times New Roman" w:cs="Times New Roman"/>
          <w:sz w:val="24"/>
          <w:szCs w:val="24"/>
          <w:lang w:eastAsia="ru-RU"/>
        </w:rPr>
        <w:t>».</w:t>
      </w:r>
    </w:p>
    <w:p w:rsidR="00906B62" w:rsidRPr="00FE09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3731C6">
        <w:rPr>
          <w:rFonts w:ascii="Times New Roman" w:hAnsi="Times New Roman" w:cs="Times New Roman"/>
          <w:sz w:val="24"/>
          <w:szCs w:val="24"/>
        </w:rPr>
        <w:t>Буланая Ольга Юрьевна</w:t>
      </w:r>
      <w:r>
        <w:rPr>
          <w:rFonts w:ascii="Times New Roman" w:hAnsi="Times New Roman" w:cs="Times New Roman"/>
          <w:sz w:val="24"/>
          <w:szCs w:val="24"/>
        </w:rPr>
        <w:t>, партнер Правового</w:t>
      </w:r>
      <w:r w:rsidRPr="0030636A">
        <w:rPr>
          <w:rFonts w:ascii="Times New Roman" w:hAnsi="Times New Roman" w:cs="Times New Roman"/>
          <w:sz w:val="24"/>
          <w:szCs w:val="24"/>
        </w:rPr>
        <w:t xml:space="preserve"> центр</w:t>
      </w:r>
      <w:r>
        <w:rPr>
          <w:rFonts w:ascii="Times New Roman" w:hAnsi="Times New Roman" w:cs="Times New Roman"/>
          <w:sz w:val="24"/>
          <w:szCs w:val="24"/>
        </w:rPr>
        <w:t>а</w:t>
      </w:r>
      <w:r w:rsidRPr="0030636A">
        <w:rPr>
          <w:rFonts w:ascii="Times New Roman" w:hAnsi="Times New Roman" w:cs="Times New Roman"/>
          <w:sz w:val="24"/>
          <w:szCs w:val="24"/>
        </w:rPr>
        <w:t xml:space="preserve"> «Сибирь»</w:t>
      </w:r>
      <w:r>
        <w:rPr>
          <w:rFonts w:ascii="Times New Roman" w:hAnsi="Times New Roman" w:cs="Times New Roman"/>
          <w:sz w:val="24"/>
          <w:szCs w:val="24"/>
        </w:rPr>
        <w:t>.</w:t>
      </w:r>
    </w:p>
    <w:p w:rsidR="00906B62" w:rsidRPr="00C93D74"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proofErr w:type="spellStart"/>
      <w:r w:rsidRPr="00C93D74">
        <w:rPr>
          <w:rFonts w:ascii="Times New Roman" w:hAnsi="Times New Roman" w:cs="Times New Roman"/>
          <w:iCs/>
          <w:sz w:val="24"/>
          <w:szCs w:val="24"/>
        </w:rPr>
        <w:t>Валайтис-Винобер</w:t>
      </w:r>
      <w:proofErr w:type="spellEnd"/>
      <w:r w:rsidRPr="00C93D74">
        <w:rPr>
          <w:rFonts w:ascii="Times New Roman" w:hAnsi="Times New Roman" w:cs="Times New Roman"/>
          <w:iCs/>
          <w:sz w:val="24"/>
          <w:szCs w:val="24"/>
        </w:rPr>
        <w:t xml:space="preserve"> Кристина Анатольевна, старший преподаватель Кафедры гражданского права и процесса БГУ.</w:t>
      </w:r>
    </w:p>
    <w:p w:rsidR="00906B62" w:rsidRPr="00E0540B"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82531C">
        <w:rPr>
          <w:rFonts w:ascii="Times New Roman" w:hAnsi="Times New Roman" w:cs="Times New Roman"/>
          <w:sz w:val="24"/>
          <w:szCs w:val="24"/>
          <w:shd w:val="clear" w:color="auto" w:fill="FFFFFF"/>
        </w:rPr>
        <w:t>Ведерников Алексей Викторович</w:t>
      </w:r>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lang w:eastAsia="ru-RU"/>
        </w:rPr>
        <w:t>к</w:t>
      </w:r>
      <w:r w:rsidRPr="0082531C">
        <w:rPr>
          <w:rFonts w:ascii="Times New Roman" w:eastAsia="Times New Roman" w:hAnsi="Times New Roman" w:cs="Times New Roman"/>
          <w:sz w:val="24"/>
          <w:szCs w:val="24"/>
          <w:lang w:eastAsia="ru-RU"/>
        </w:rPr>
        <w:t>андидат юридических наук, доцент</w:t>
      </w:r>
      <w:r w:rsidRPr="0082531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К</w:t>
      </w:r>
      <w:r w:rsidRPr="0082531C">
        <w:rPr>
          <w:rFonts w:ascii="Times New Roman" w:hAnsi="Times New Roman" w:cs="Times New Roman"/>
          <w:sz w:val="24"/>
          <w:szCs w:val="24"/>
          <w:shd w:val="clear" w:color="auto" w:fill="FFFFFF"/>
        </w:rPr>
        <w:t>афедры предпринимательского и финансового права</w:t>
      </w:r>
      <w:r w:rsidRPr="0082531C">
        <w:rPr>
          <w:rFonts w:ascii="Times New Roman" w:eastAsia="Times New Roman" w:hAnsi="Times New Roman" w:cs="Times New Roman"/>
          <w:sz w:val="24"/>
          <w:szCs w:val="24"/>
          <w:lang w:eastAsia="ru-RU"/>
        </w:rPr>
        <w:t xml:space="preserve"> Байкальского государственного университета</w:t>
      </w:r>
      <w:r>
        <w:rPr>
          <w:rFonts w:ascii="Times New Roman" w:eastAsia="Times New Roman" w:hAnsi="Times New Roman" w:cs="Times New Roman"/>
          <w:sz w:val="24"/>
          <w:szCs w:val="24"/>
          <w:lang w:eastAsia="ru-RU"/>
        </w:rPr>
        <w:t>.</w:t>
      </w:r>
    </w:p>
    <w:p w:rsidR="00906B62" w:rsidRPr="00940B19"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proofErr w:type="spellStart"/>
      <w:r w:rsidRPr="00E0540B">
        <w:rPr>
          <w:rFonts w:ascii="Times New Roman" w:hAnsi="Times New Roman" w:cs="Times New Roman"/>
          <w:iCs/>
          <w:sz w:val="24"/>
          <w:szCs w:val="24"/>
        </w:rPr>
        <w:t>Викулина</w:t>
      </w:r>
      <w:proofErr w:type="spellEnd"/>
      <w:r w:rsidRPr="00E0540B">
        <w:rPr>
          <w:rFonts w:ascii="Times New Roman" w:hAnsi="Times New Roman" w:cs="Times New Roman"/>
          <w:iCs/>
          <w:sz w:val="24"/>
          <w:szCs w:val="24"/>
        </w:rPr>
        <w:t xml:space="preserve"> Ирина Михайловна, ведущий юрисконсульт</w:t>
      </w:r>
      <w:r>
        <w:rPr>
          <w:rFonts w:ascii="Calibri" w:hAnsi="Calibri" w:cs="Calibri"/>
          <w:color w:val="1F497D"/>
          <w:shd w:val="clear" w:color="auto" w:fill="FFFFFF"/>
        </w:rPr>
        <w:t xml:space="preserve"> </w:t>
      </w:r>
      <w:r>
        <w:rPr>
          <w:rFonts w:ascii="Times New Roman" w:eastAsia="Times New Roman" w:hAnsi="Times New Roman" w:cs="Times New Roman"/>
          <w:sz w:val="24"/>
          <w:szCs w:val="24"/>
          <w:lang w:eastAsia="ru-RU"/>
        </w:rPr>
        <w:t>АО «</w:t>
      </w:r>
      <w:proofErr w:type="spellStart"/>
      <w:r>
        <w:rPr>
          <w:rFonts w:ascii="Times New Roman" w:eastAsia="Times New Roman" w:hAnsi="Times New Roman" w:cs="Times New Roman"/>
          <w:sz w:val="24"/>
          <w:szCs w:val="24"/>
          <w:lang w:eastAsia="ru-RU"/>
        </w:rPr>
        <w:t>Л</w:t>
      </w:r>
      <w:r w:rsidRPr="002A0616">
        <w:rPr>
          <w:rFonts w:ascii="Times New Roman" w:eastAsia="Times New Roman" w:hAnsi="Times New Roman" w:cs="Times New Roman"/>
          <w:sz w:val="24"/>
          <w:szCs w:val="24"/>
          <w:lang w:eastAsia="ru-RU"/>
        </w:rPr>
        <w:t>ензолото</w:t>
      </w:r>
      <w:proofErr w:type="spellEnd"/>
      <w:r w:rsidRPr="002A061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906B62" w:rsidRPr="00E11C13"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Виниченко Юлия </w:t>
      </w:r>
      <w:proofErr w:type="spellStart"/>
      <w:r>
        <w:rPr>
          <w:rFonts w:ascii="Times New Roman" w:hAnsi="Times New Roman" w:cs="Times New Roman"/>
          <w:sz w:val="24"/>
          <w:szCs w:val="24"/>
          <w:shd w:val="clear" w:color="auto" w:fill="FFFFFF"/>
        </w:rPr>
        <w:t>Вараздатовна</w:t>
      </w:r>
      <w:proofErr w:type="spellEnd"/>
      <w:r>
        <w:rPr>
          <w:rFonts w:ascii="Times New Roman" w:hAnsi="Times New Roman" w:cs="Times New Roman"/>
          <w:sz w:val="24"/>
          <w:szCs w:val="24"/>
          <w:shd w:val="clear" w:color="auto" w:fill="FFFFFF"/>
        </w:rPr>
        <w:t>, к</w:t>
      </w:r>
      <w:r w:rsidRPr="009442E4">
        <w:rPr>
          <w:rFonts w:ascii="Times New Roman" w:hAnsi="Times New Roman" w:cs="Times New Roman"/>
          <w:sz w:val="24"/>
          <w:szCs w:val="24"/>
          <w:shd w:val="clear" w:color="auto" w:fill="FFFFFF"/>
        </w:rPr>
        <w:t>андидат юридических наук, доцент, заведующий кафедрой гражданского права и процесса Байкальского государственного университета</w:t>
      </w:r>
      <w:r>
        <w:rPr>
          <w:rFonts w:ascii="Times New Roman" w:hAnsi="Times New Roman" w:cs="Times New Roman"/>
          <w:sz w:val="24"/>
          <w:szCs w:val="24"/>
          <w:shd w:val="clear" w:color="auto" w:fill="FFFFFF"/>
        </w:rPr>
        <w:t>.</w:t>
      </w:r>
    </w:p>
    <w:p w:rsidR="00906B62" w:rsidRPr="00AF30D4"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proofErr w:type="spellStart"/>
      <w:r w:rsidRPr="0082531C">
        <w:rPr>
          <w:rFonts w:ascii="Times New Roman" w:hAnsi="Times New Roman" w:cs="Times New Roman"/>
          <w:sz w:val="24"/>
          <w:szCs w:val="24"/>
        </w:rPr>
        <w:t>Ганева</w:t>
      </w:r>
      <w:proofErr w:type="spellEnd"/>
      <w:r w:rsidRPr="0082531C">
        <w:rPr>
          <w:rFonts w:ascii="Times New Roman" w:hAnsi="Times New Roman" w:cs="Times New Roman"/>
          <w:sz w:val="24"/>
          <w:szCs w:val="24"/>
        </w:rPr>
        <w:t xml:space="preserve"> Екатерина Олеговна</w:t>
      </w:r>
      <w:r>
        <w:rPr>
          <w:rFonts w:ascii="Times New Roman" w:hAnsi="Times New Roman" w:cs="Times New Roman"/>
          <w:sz w:val="24"/>
          <w:szCs w:val="24"/>
        </w:rPr>
        <w:t>, а</w:t>
      </w:r>
      <w:r w:rsidRPr="0082531C">
        <w:rPr>
          <w:rFonts w:ascii="Times New Roman" w:hAnsi="Times New Roman" w:cs="Times New Roman"/>
          <w:sz w:val="24"/>
          <w:szCs w:val="24"/>
        </w:rPr>
        <w:t xml:space="preserve">ссистент </w:t>
      </w:r>
      <w:r>
        <w:rPr>
          <w:rFonts w:ascii="Times New Roman" w:hAnsi="Times New Roman" w:cs="Times New Roman"/>
          <w:sz w:val="24"/>
          <w:szCs w:val="24"/>
        </w:rPr>
        <w:t>К</w:t>
      </w:r>
      <w:r w:rsidRPr="0082531C">
        <w:rPr>
          <w:rFonts w:ascii="Times New Roman" w:hAnsi="Times New Roman" w:cs="Times New Roman"/>
          <w:sz w:val="24"/>
          <w:szCs w:val="24"/>
        </w:rPr>
        <w:t>афедры гражданского права Юридического института Иркутского Государственного Университета</w:t>
      </w:r>
      <w:r>
        <w:rPr>
          <w:rFonts w:ascii="Times New Roman" w:hAnsi="Times New Roman" w:cs="Times New Roman"/>
          <w:sz w:val="24"/>
          <w:szCs w:val="24"/>
        </w:rPr>
        <w:t>.</w:t>
      </w:r>
    </w:p>
    <w:p w:rsidR="00906B62" w:rsidRPr="004F3EAE"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82531C">
        <w:rPr>
          <w:rFonts w:ascii="Times New Roman" w:eastAsia="Times New Roman" w:hAnsi="Times New Roman" w:cs="Times New Roman"/>
          <w:sz w:val="24"/>
          <w:szCs w:val="24"/>
          <w:lang w:eastAsia="ru-RU"/>
        </w:rPr>
        <w:t>Гинзбург Леонид Владимирович</w:t>
      </w:r>
      <w:r>
        <w:rPr>
          <w:rFonts w:ascii="Times New Roman" w:eastAsia="Times New Roman" w:hAnsi="Times New Roman" w:cs="Times New Roman"/>
          <w:sz w:val="24"/>
          <w:szCs w:val="24"/>
          <w:lang w:eastAsia="ru-RU"/>
        </w:rPr>
        <w:t>, ю</w:t>
      </w:r>
      <w:r w:rsidRPr="0082531C">
        <w:rPr>
          <w:rFonts w:ascii="Times New Roman" w:eastAsia="Times New Roman" w:hAnsi="Times New Roman" w:cs="Times New Roman"/>
          <w:sz w:val="24"/>
          <w:szCs w:val="24"/>
          <w:lang w:eastAsia="ru-RU"/>
        </w:rPr>
        <w:t>рисконсульт, ИНЦ СО РАН</w:t>
      </w:r>
      <w:r>
        <w:rPr>
          <w:rFonts w:ascii="Times New Roman" w:eastAsia="Times New Roman" w:hAnsi="Times New Roman" w:cs="Times New Roman"/>
          <w:sz w:val="24"/>
          <w:szCs w:val="24"/>
          <w:lang w:eastAsia="ru-RU"/>
        </w:rPr>
        <w:t>.</w:t>
      </w:r>
    </w:p>
    <w:p w:rsidR="00906B62" w:rsidRPr="00B16AFB"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proofErr w:type="spellStart"/>
      <w:r w:rsidRPr="0082531C">
        <w:rPr>
          <w:rFonts w:ascii="Times New Roman" w:eastAsia="Times New Roman" w:hAnsi="Times New Roman" w:cs="Times New Roman"/>
          <w:sz w:val="24"/>
          <w:szCs w:val="24"/>
          <w:lang w:eastAsia="ru-RU"/>
        </w:rPr>
        <w:t>Гнатко</w:t>
      </w:r>
      <w:proofErr w:type="spellEnd"/>
      <w:r w:rsidRPr="0082531C">
        <w:rPr>
          <w:rFonts w:ascii="Times New Roman" w:eastAsia="Times New Roman" w:hAnsi="Times New Roman" w:cs="Times New Roman"/>
          <w:sz w:val="24"/>
          <w:szCs w:val="24"/>
          <w:lang w:eastAsia="ru-RU"/>
        </w:rPr>
        <w:t xml:space="preserve"> Елена Александровна</w:t>
      </w:r>
      <w:r>
        <w:rPr>
          <w:rFonts w:ascii="Times New Roman" w:eastAsia="Times New Roman" w:hAnsi="Times New Roman" w:cs="Times New Roman"/>
          <w:sz w:val="24"/>
          <w:szCs w:val="24"/>
          <w:lang w:eastAsia="ru-RU"/>
        </w:rPr>
        <w:t>, с</w:t>
      </w:r>
      <w:r w:rsidRPr="0082531C">
        <w:rPr>
          <w:rFonts w:ascii="Times New Roman" w:eastAsia="Times New Roman" w:hAnsi="Times New Roman" w:cs="Times New Roman"/>
          <w:sz w:val="24"/>
          <w:szCs w:val="24"/>
          <w:lang w:eastAsia="ru-RU"/>
        </w:rPr>
        <w:t xml:space="preserve">тарший преподаватель </w:t>
      </w:r>
      <w:r>
        <w:rPr>
          <w:rFonts w:ascii="Times New Roman" w:eastAsia="Times New Roman" w:hAnsi="Times New Roman" w:cs="Times New Roman"/>
          <w:sz w:val="24"/>
          <w:szCs w:val="24"/>
          <w:lang w:eastAsia="ru-RU"/>
        </w:rPr>
        <w:t>К</w:t>
      </w:r>
      <w:r w:rsidRPr="0082531C">
        <w:rPr>
          <w:rFonts w:ascii="Times New Roman" w:eastAsia="Times New Roman" w:hAnsi="Times New Roman" w:cs="Times New Roman"/>
          <w:sz w:val="24"/>
          <w:szCs w:val="24"/>
          <w:lang w:eastAsia="ru-RU"/>
        </w:rPr>
        <w:t>афедры гражданского права и процесса Байкальского государственного университета</w:t>
      </w:r>
      <w:r>
        <w:rPr>
          <w:rFonts w:ascii="Times New Roman" w:eastAsia="Times New Roman" w:hAnsi="Times New Roman" w:cs="Times New Roman"/>
          <w:sz w:val="24"/>
          <w:szCs w:val="24"/>
          <w:lang w:eastAsia="ru-RU"/>
        </w:rPr>
        <w:t>.</w:t>
      </w:r>
    </w:p>
    <w:p w:rsidR="00906B62" w:rsidRPr="00977168"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proofErr w:type="spellStart"/>
      <w:r w:rsidRPr="0082531C">
        <w:rPr>
          <w:rFonts w:ascii="Times New Roman" w:hAnsi="Times New Roman" w:cs="Times New Roman"/>
          <w:sz w:val="24"/>
          <w:szCs w:val="24"/>
          <w:shd w:val="clear" w:color="auto" w:fill="FFFFFF"/>
        </w:rPr>
        <w:t>Далбаева</w:t>
      </w:r>
      <w:proofErr w:type="spellEnd"/>
      <w:r w:rsidRPr="0082531C">
        <w:rPr>
          <w:rFonts w:ascii="Times New Roman" w:hAnsi="Times New Roman" w:cs="Times New Roman"/>
          <w:sz w:val="24"/>
          <w:szCs w:val="24"/>
          <w:shd w:val="clear" w:color="auto" w:fill="FFFFFF"/>
        </w:rPr>
        <w:t xml:space="preserve"> Наталья Николаевна</w:t>
      </w:r>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lang w:eastAsia="ru-RU"/>
        </w:rPr>
        <w:t>к</w:t>
      </w:r>
      <w:r w:rsidRPr="0082531C">
        <w:rPr>
          <w:rFonts w:ascii="Times New Roman" w:eastAsia="Times New Roman" w:hAnsi="Times New Roman" w:cs="Times New Roman"/>
          <w:sz w:val="24"/>
          <w:szCs w:val="24"/>
          <w:lang w:eastAsia="ru-RU"/>
        </w:rPr>
        <w:t xml:space="preserve">андидат юридических наук, доцент </w:t>
      </w:r>
      <w:r>
        <w:rPr>
          <w:rFonts w:ascii="Times New Roman" w:eastAsia="Times New Roman" w:hAnsi="Times New Roman" w:cs="Times New Roman"/>
          <w:sz w:val="24"/>
          <w:szCs w:val="24"/>
          <w:lang w:eastAsia="ru-RU"/>
        </w:rPr>
        <w:t>К</w:t>
      </w:r>
      <w:r w:rsidRPr="0082531C">
        <w:rPr>
          <w:rFonts w:ascii="Times New Roman" w:eastAsia="Times New Roman" w:hAnsi="Times New Roman" w:cs="Times New Roman"/>
          <w:sz w:val="24"/>
          <w:szCs w:val="24"/>
          <w:lang w:eastAsia="ru-RU"/>
        </w:rPr>
        <w:t>афедры гражданского права и процесса Байкальского государственного университета</w:t>
      </w:r>
      <w:r>
        <w:rPr>
          <w:rFonts w:ascii="Times New Roman" w:eastAsia="Times New Roman" w:hAnsi="Times New Roman" w:cs="Times New Roman"/>
          <w:sz w:val="24"/>
          <w:szCs w:val="24"/>
          <w:lang w:eastAsia="ru-RU"/>
        </w:rPr>
        <w:t>.</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proofErr w:type="spellStart"/>
      <w:r w:rsidRPr="0082531C">
        <w:rPr>
          <w:rFonts w:ascii="Times New Roman" w:hAnsi="Times New Roman" w:cs="Times New Roman"/>
          <w:sz w:val="24"/>
          <w:szCs w:val="24"/>
        </w:rPr>
        <w:t>Дробот</w:t>
      </w:r>
      <w:proofErr w:type="spellEnd"/>
      <w:r w:rsidRPr="0082531C">
        <w:rPr>
          <w:rFonts w:ascii="Times New Roman" w:hAnsi="Times New Roman" w:cs="Times New Roman"/>
          <w:sz w:val="24"/>
          <w:szCs w:val="24"/>
        </w:rPr>
        <w:t xml:space="preserve"> Светлана Игоревна</w:t>
      </w:r>
      <w:r>
        <w:rPr>
          <w:rFonts w:ascii="Times New Roman" w:hAnsi="Times New Roman" w:cs="Times New Roman"/>
          <w:sz w:val="24"/>
          <w:szCs w:val="24"/>
        </w:rPr>
        <w:t>, а</w:t>
      </w:r>
      <w:r w:rsidRPr="0082531C">
        <w:rPr>
          <w:rFonts w:ascii="Times New Roman" w:hAnsi="Times New Roman" w:cs="Times New Roman"/>
          <w:sz w:val="24"/>
          <w:szCs w:val="24"/>
        </w:rPr>
        <w:t>двокат, адвокатский кабинет</w:t>
      </w:r>
      <w:r>
        <w:rPr>
          <w:rFonts w:ascii="Times New Roman" w:hAnsi="Times New Roman" w:cs="Times New Roman"/>
          <w:sz w:val="24"/>
          <w:szCs w:val="24"/>
        </w:rPr>
        <w:t>.</w:t>
      </w:r>
    </w:p>
    <w:p w:rsidR="00906B62" w:rsidRPr="00B16AFB"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proofErr w:type="spellStart"/>
      <w:r w:rsidRPr="0082531C">
        <w:rPr>
          <w:rFonts w:ascii="Times New Roman" w:eastAsia="Times New Roman" w:hAnsi="Times New Roman" w:cs="Times New Roman"/>
          <w:sz w:val="24"/>
          <w:szCs w:val="24"/>
          <w:lang w:eastAsia="ru-RU"/>
        </w:rPr>
        <w:t>Епифанцева</w:t>
      </w:r>
      <w:proofErr w:type="spellEnd"/>
      <w:r w:rsidRPr="0082531C">
        <w:rPr>
          <w:rFonts w:ascii="Times New Roman" w:eastAsia="Times New Roman" w:hAnsi="Times New Roman" w:cs="Times New Roman"/>
          <w:sz w:val="24"/>
          <w:szCs w:val="24"/>
          <w:lang w:eastAsia="ru-RU"/>
        </w:rPr>
        <w:t xml:space="preserve"> Татьяна Юрьевна</w:t>
      </w:r>
      <w:r>
        <w:rPr>
          <w:rFonts w:ascii="Times New Roman" w:eastAsia="Times New Roman" w:hAnsi="Times New Roman" w:cs="Times New Roman"/>
          <w:sz w:val="24"/>
          <w:szCs w:val="24"/>
          <w:lang w:eastAsia="ru-RU"/>
        </w:rPr>
        <w:t>, к</w:t>
      </w:r>
      <w:r w:rsidRPr="0082531C">
        <w:rPr>
          <w:rFonts w:ascii="Times New Roman" w:eastAsia="Times New Roman" w:hAnsi="Times New Roman" w:cs="Times New Roman"/>
          <w:sz w:val="24"/>
          <w:szCs w:val="24"/>
          <w:lang w:eastAsia="ru-RU"/>
        </w:rPr>
        <w:t xml:space="preserve">андидат юридических наук, доцент </w:t>
      </w:r>
      <w:r>
        <w:rPr>
          <w:rFonts w:ascii="Times New Roman" w:eastAsia="Times New Roman" w:hAnsi="Times New Roman" w:cs="Times New Roman"/>
          <w:sz w:val="24"/>
          <w:szCs w:val="24"/>
          <w:lang w:eastAsia="ru-RU"/>
        </w:rPr>
        <w:t>К</w:t>
      </w:r>
      <w:r w:rsidRPr="0082531C">
        <w:rPr>
          <w:rFonts w:ascii="Times New Roman" w:eastAsia="Times New Roman" w:hAnsi="Times New Roman" w:cs="Times New Roman"/>
          <w:sz w:val="24"/>
          <w:szCs w:val="24"/>
          <w:lang w:eastAsia="ru-RU"/>
        </w:rPr>
        <w:t>афедры гражданского права и процесса Байкальского государственного университета</w:t>
      </w:r>
      <w:r>
        <w:rPr>
          <w:rFonts w:ascii="Times New Roman" w:eastAsia="Times New Roman" w:hAnsi="Times New Roman" w:cs="Times New Roman"/>
          <w:sz w:val="24"/>
          <w:szCs w:val="24"/>
          <w:lang w:eastAsia="ru-RU"/>
        </w:rPr>
        <w:t>.</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proofErr w:type="spellStart"/>
      <w:r w:rsidRPr="00EB7864">
        <w:rPr>
          <w:rFonts w:ascii="Times New Roman" w:hAnsi="Times New Roman" w:cs="Times New Roman"/>
          <w:sz w:val="24"/>
          <w:szCs w:val="24"/>
          <w:shd w:val="clear" w:color="auto" w:fill="FFFFFF"/>
        </w:rPr>
        <w:t>Жиленкова</w:t>
      </w:r>
      <w:proofErr w:type="spellEnd"/>
      <w:r w:rsidRPr="00EB7864">
        <w:rPr>
          <w:rFonts w:ascii="Times New Roman" w:hAnsi="Times New Roman" w:cs="Times New Roman"/>
          <w:sz w:val="24"/>
          <w:szCs w:val="24"/>
          <w:shd w:val="clear" w:color="auto" w:fill="FFFFFF"/>
        </w:rPr>
        <w:t xml:space="preserve"> Татьяна Валерьевна</w:t>
      </w:r>
      <w:r>
        <w:rPr>
          <w:rFonts w:ascii="Times New Roman" w:hAnsi="Times New Roman" w:cs="Times New Roman"/>
          <w:sz w:val="24"/>
          <w:szCs w:val="24"/>
          <w:shd w:val="clear" w:color="auto" w:fill="FFFFFF"/>
        </w:rPr>
        <w:t>, д</w:t>
      </w:r>
      <w:r w:rsidRPr="00EB7864">
        <w:rPr>
          <w:rFonts w:ascii="Times New Roman" w:hAnsi="Times New Roman" w:cs="Times New Roman"/>
          <w:sz w:val="24"/>
          <w:szCs w:val="24"/>
          <w:shd w:val="clear" w:color="auto" w:fill="FFFFFF"/>
        </w:rPr>
        <w:t xml:space="preserve">оцент </w:t>
      </w:r>
      <w:r>
        <w:rPr>
          <w:rFonts w:ascii="Times New Roman" w:hAnsi="Times New Roman" w:cs="Times New Roman"/>
          <w:sz w:val="24"/>
          <w:szCs w:val="24"/>
          <w:shd w:val="clear" w:color="auto" w:fill="FFFFFF"/>
        </w:rPr>
        <w:t>К</w:t>
      </w:r>
      <w:r w:rsidRPr="00EB7864">
        <w:rPr>
          <w:rFonts w:ascii="Times New Roman" w:hAnsi="Times New Roman" w:cs="Times New Roman"/>
          <w:sz w:val="24"/>
          <w:szCs w:val="24"/>
          <w:shd w:val="clear" w:color="auto" w:fill="FFFFFF"/>
        </w:rPr>
        <w:t xml:space="preserve">афедры гражданского права, </w:t>
      </w:r>
      <w:r>
        <w:rPr>
          <w:rFonts w:ascii="Times New Roman" w:hAnsi="Times New Roman" w:cs="Times New Roman"/>
          <w:sz w:val="24"/>
          <w:szCs w:val="24"/>
          <w:shd w:val="clear" w:color="auto" w:fill="FFFFFF"/>
        </w:rPr>
        <w:t>з</w:t>
      </w:r>
      <w:r w:rsidRPr="00EB7864">
        <w:rPr>
          <w:rFonts w:ascii="Times New Roman" w:hAnsi="Times New Roman" w:cs="Times New Roman"/>
          <w:sz w:val="24"/>
          <w:szCs w:val="24"/>
          <w:shd w:val="clear" w:color="auto" w:fill="FFFFFF"/>
        </w:rPr>
        <w:t xml:space="preserve">аместитель декана </w:t>
      </w:r>
      <w:r>
        <w:rPr>
          <w:rFonts w:ascii="Times New Roman" w:hAnsi="Times New Roman" w:cs="Times New Roman"/>
          <w:sz w:val="24"/>
          <w:szCs w:val="24"/>
          <w:shd w:val="clear" w:color="auto" w:fill="FFFFFF"/>
        </w:rPr>
        <w:t>Ф</w:t>
      </w:r>
      <w:r w:rsidRPr="00EB7864">
        <w:rPr>
          <w:rFonts w:ascii="Times New Roman" w:hAnsi="Times New Roman" w:cs="Times New Roman"/>
          <w:sz w:val="24"/>
          <w:szCs w:val="24"/>
          <w:shd w:val="clear" w:color="auto" w:fill="FFFFFF"/>
        </w:rPr>
        <w:t>акультета повышения квалификации и переподготовки судей, государственных гражданских служащих судов и Судебного департамента Российского государственного университета правосудия</w:t>
      </w:r>
      <w:r>
        <w:rPr>
          <w:rFonts w:ascii="Times New Roman" w:hAnsi="Times New Roman" w:cs="Times New Roman"/>
          <w:sz w:val="24"/>
          <w:szCs w:val="24"/>
          <w:shd w:val="clear" w:color="auto" w:fill="FFFFFF"/>
        </w:rPr>
        <w:t>.</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82531C">
        <w:rPr>
          <w:rFonts w:ascii="Times New Roman" w:eastAsia="Times New Roman" w:hAnsi="Times New Roman" w:cs="Times New Roman"/>
          <w:sz w:val="24"/>
          <w:szCs w:val="24"/>
          <w:lang w:eastAsia="ru-RU"/>
        </w:rPr>
        <w:t>Захарова Ольга Николаевна</w:t>
      </w:r>
      <w:r>
        <w:rPr>
          <w:rFonts w:ascii="Times New Roman" w:eastAsia="Times New Roman" w:hAnsi="Times New Roman" w:cs="Times New Roman"/>
          <w:sz w:val="24"/>
          <w:szCs w:val="24"/>
          <w:lang w:eastAsia="ru-RU"/>
        </w:rPr>
        <w:t>, к</w:t>
      </w:r>
      <w:r w:rsidRPr="0082531C">
        <w:rPr>
          <w:rFonts w:ascii="Times New Roman" w:eastAsia="Times New Roman" w:hAnsi="Times New Roman" w:cs="Times New Roman"/>
          <w:sz w:val="24"/>
          <w:szCs w:val="24"/>
          <w:lang w:eastAsia="ru-RU"/>
        </w:rPr>
        <w:t xml:space="preserve">андидат юридических наук, доцент </w:t>
      </w:r>
      <w:r>
        <w:rPr>
          <w:rFonts w:ascii="Times New Roman" w:eastAsia="Times New Roman" w:hAnsi="Times New Roman" w:cs="Times New Roman"/>
          <w:sz w:val="24"/>
          <w:szCs w:val="24"/>
          <w:lang w:eastAsia="ru-RU"/>
        </w:rPr>
        <w:t>К</w:t>
      </w:r>
      <w:r w:rsidRPr="0082531C">
        <w:rPr>
          <w:rFonts w:ascii="Times New Roman" w:eastAsia="Times New Roman" w:hAnsi="Times New Roman" w:cs="Times New Roman"/>
          <w:sz w:val="24"/>
          <w:szCs w:val="24"/>
          <w:lang w:eastAsia="ru-RU"/>
        </w:rPr>
        <w:t>афедры гражданского права и процесса Байкальского государственного университета</w:t>
      </w:r>
      <w:r>
        <w:rPr>
          <w:rFonts w:ascii="Times New Roman" w:eastAsia="Times New Roman" w:hAnsi="Times New Roman" w:cs="Times New Roman"/>
          <w:sz w:val="24"/>
          <w:szCs w:val="24"/>
          <w:lang w:eastAsia="ru-RU"/>
        </w:rPr>
        <w:t>.</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Pr>
          <w:rFonts w:ascii="Times New Roman" w:hAnsi="Times New Roman" w:cs="Times New Roman"/>
          <w:sz w:val="24"/>
          <w:szCs w:val="24"/>
        </w:rPr>
        <w:t>Карелина Дарья Валерьевна, старший ю</w:t>
      </w:r>
      <w:r w:rsidRPr="0082531C">
        <w:rPr>
          <w:rFonts w:ascii="Times New Roman" w:hAnsi="Times New Roman" w:cs="Times New Roman"/>
          <w:sz w:val="24"/>
          <w:szCs w:val="24"/>
        </w:rPr>
        <w:t>рист, Юридическая компания «</w:t>
      </w:r>
      <w:proofErr w:type="spellStart"/>
      <w:r w:rsidRPr="0082531C">
        <w:rPr>
          <w:rFonts w:ascii="Times New Roman" w:hAnsi="Times New Roman" w:cs="Times New Roman"/>
          <w:sz w:val="24"/>
          <w:szCs w:val="24"/>
        </w:rPr>
        <w:t>Рацио</w:t>
      </w:r>
      <w:proofErr w:type="spellEnd"/>
      <w:r w:rsidRPr="0082531C">
        <w:rPr>
          <w:rFonts w:ascii="Times New Roman" w:hAnsi="Times New Roman" w:cs="Times New Roman"/>
          <w:sz w:val="24"/>
          <w:szCs w:val="24"/>
        </w:rPr>
        <w:t xml:space="preserve"> </w:t>
      </w:r>
      <w:proofErr w:type="spellStart"/>
      <w:r w:rsidRPr="0082531C">
        <w:rPr>
          <w:rFonts w:ascii="Times New Roman" w:hAnsi="Times New Roman" w:cs="Times New Roman"/>
          <w:sz w:val="24"/>
          <w:szCs w:val="24"/>
        </w:rPr>
        <w:t>Легис</w:t>
      </w:r>
      <w:proofErr w:type="spellEnd"/>
      <w:r w:rsidRPr="0082531C">
        <w:rPr>
          <w:rFonts w:ascii="Times New Roman" w:hAnsi="Times New Roman" w:cs="Times New Roman"/>
          <w:sz w:val="24"/>
          <w:szCs w:val="24"/>
        </w:rPr>
        <w:t>»</w:t>
      </w:r>
      <w:r>
        <w:rPr>
          <w:rFonts w:ascii="Times New Roman" w:hAnsi="Times New Roman" w:cs="Times New Roman"/>
          <w:sz w:val="24"/>
          <w:szCs w:val="24"/>
        </w:rPr>
        <w:t xml:space="preserve"> (ООО).</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82531C">
        <w:rPr>
          <w:rFonts w:ascii="Times New Roman" w:eastAsia="Times New Roman" w:hAnsi="Times New Roman" w:cs="Times New Roman"/>
          <w:sz w:val="24"/>
          <w:szCs w:val="24"/>
          <w:lang w:eastAsia="ru-RU"/>
        </w:rPr>
        <w:lastRenderedPageBreak/>
        <w:t>Каткова Елена Александровна</w:t>
      </w:r>
      <w:r>
        <w:rPr>
          <w:rFonts w:ascii="Times New Roman" w:eastAsia="Times New Roman" w:hAnsi="Times New Roman" w:cs="Times New Roman"/>
          <w:sz w:val="24"/>
          <w:szCs w:val="24"/>
          <w:lang w:eastAsia="ru-RU"/>
        </w:rPr>
        <w:t>, к</w:t>
      </w:r>
      <w:r w:rsidRPr="0082531C">
        <w:rPr>
          <w:rFonts w:ascii="Times New Roman" w:eastAsia="Times New Roman" w:hAnsi="Times New Roman" w:cs="Times New Roman"/>
          <w:sz w:val="24"/>
          <w:szCs w:val="24"/>
          <w:lang w:eastAsia="ru-RU"/>
        </w:rPr>
        <w:t xml:space="preserve">андидат юридических наук, доцент </w:t>
      </w:r>
      <w:r>
        <w:rPr>
          <w:rFonts w:ascii="Times New Roman" w:eastAsia="Times New Roman" w:hAnsi="Times New Roman" w:cs="Times New Roman"/>
          <w:sz w:val="24"/>
          <w:szCs w:val="24"/>
          <w:lang w:eastAsia="ru-RU"/>
        </w:rPr>
        <w:t>К</w:t>
      </w:r>
      <w:r w:rsidRPr="0082531C">
        <w:rPr>
          <w:rFonts w:ascii="Times New Roman" w:eastAsia="Times New Roman" w:hAnsi="Times New Roman" w:cs="Times New Roman"/>
          <w:sz w:val="24"/>
          <w:szCs w:val="24"/>
          <w:lang w:eastAsia="ru-RU"/>
        </w:rPr>
        <w:t>афедры гражданского права и процесса Байкальского государственного университета</w:t>
      </w:r>
      <w:r>
        <w:rPr>
          <w:rFonts w:ascii="Times New Roman" w:eastAsia="Times New Roman" w:hAnsi="Times New Roman" w:cs="Times New Roman"/>
          <w:sz w:val="24"/>
          <w:szCs w:val="24"/>
          <w:lang w:eastAsia="ru-RU"/>
        </w:rPr>
        <w:t>.</w:t>
      </w:r>
    </w:p>
    <w:p w:rsidR="00906B62" w:rsidRPr="00FE09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82531C">
        <w:rPr>
          <w:rFonts w:ascii="Times New Roman" w:eastAsia="Times New Roman" w:hAnsi="Times New Roman" w:cs="Times New Roman"/>
          <w:sz w:val="24"/>
          <w:szCs w:val="24"/>
          <w:lang w:eastAsia="ru-RU"/>
        </w:rPr>
        <w:t>Косыгин Александр Сергеевич</w:t>
      </w:r>
      <w:r>
        <w:rPr>
          <w:rFonts w:ascii="Times New Roman" w:eastAsia="Times New Roman" w:hAnsi="Times New Roman" w:cs="Times New Roman"/>
          <w:sz w:val="24"/>
          <w:szCs w:val="24"/>
          <w:lang w:eastAsia="ru-RU"/>
        </w:rPr>
        <w:t>, у</w:t>
      </w:r>
      <w:r w:rsidRPr="0082531C">
        <w:rPr>
          <w:rFonts w:ascii="Times New Roman" w:eastAsia="Times New Roman" w:hAnsi="Times New Roman" w:cs="Times New Roman"/>
          <w:sz w:val="24"/>
          <w:szCs w:val="24"/>
          <w:lang w:eastAsia="ru-RU"/>
        </w:rPr>
        <w:t>правляющий партнер Юридической компании «Байкал Лигал», арбитражный управляющий, руководитель регионального представительства САО СРО «Дело» по республике Бурятия</w:t>
      </w:r>
      <w:r>
        <w:rPr>
          <w:rFonts w:ascii="Times New Roman" w:eastAsia="Times New Roman" w:hAnsi="Times New Roman" w:cs="Times New Roman"/>
          <w:sz w:val="24"/>
          <w:szCs w:val="24"/>
          <w:lang w:eastAsia="ru-RU"/>
        </w:rPr>
        <w:t>.</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30636A">
        <w:rPr>
          <w:rFonts w:ascii="Times New Roman" w:hAnsi="Times New Roman" w:cs="Times New Roman"/>
          <w:sz w:val="24"/>
          <w:szCs w:val="24"/>
        </w:rPr>
        <w:t>Крюкова Ирина Эдуардовна, партнер Правового центра «Сибирь».</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82531C">
        <w:rPr>
          <w:rFonts w:ascii="Times New Roman" w:hAnsi="Times New Roman" w:cs="Times New Roman"/>
          <w:sz w:val="24"/>
          <w:szCs w:val="24"/>
        </w:rPr>
        <w:t>Кузнецова Маргарита Валерьевна</w:t>
      </w:r>
      <w:r>
        <w:rPr>
          <w:rFonts w:ascii="Times New Roman" w:hAnsi="Times New Roman" w:cs="Times New Roman"/>
          <w:sz w:val="24"/>
          <w:szCs w:val="24"/>
        </w:rPr>
        <w:t>, п</w:t>
      </w:r>
      <w:r w:rsidRPr="0082531C">
        <w:rPr>
          <w:rFonts w:ascii="Times New Roman" w:hAnsi="Times New Roman" w:cs="Times New Roman"/>
          <w:sz w:val="24"/>
          <w:szCs w:val="24"/>
        </w:rPr>
        <w:t>омощник адвоката, Коллегия адвокатов «Октябрьская»</w:t>
      </w:r>
      <w:r>
        <w:rPr>
          <w:rFonts w:ascii="Times New Roman" w:hAnsi="Times New Roman" w:cs="Times New Roman"/>
          <w:sz w:val="24"/>
          <w:szCs w:val="24"/>
        </w:rPr>
        <w:t>.</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2A0616">
        <w:rPr>
          <w:rFonts w:ascii="Times New Roman" w:hAnsi="Times New Roman" w:cs="Times New Roman"/>
          <w:sz w:val="24"/>
          <w:szCs w:val="24"/>
        </w:rPr>
        <w:t xml:space="preserve">Кузнецов Анатолий </w:t>
      </w:r>
      <w:proofErr w:type="spellStart"/>
      <w:r w:rsidRPr="002A0616">
        <w:rPr>
          <w:rFonts w:ascii="Times New Roman" w:hAnsi="Times New Roman" w:cs="Times New Roman"/>
          <w:sz w:val="24"/>
          <w:szCs w:val="24"/>
        </w:rPr>
        <w:t>Макарович</w:t>
      </w:r>
      <w:proofErr w:type="spellEnd"/>
      <w:r w:rsidRPr="002A0616">
        <w:rPr>
          <w:rFonts w:ascii="Times New Roman" w:hAnsi="Times New Roman" w:cs="Times New Roman"/>
          <w:sz w:val="24"/>
          <w:szCs w:val="24"/>
        </w:rPr>
        <w:t xml:space="preserve">, </w:t>
      </w:r>
      <w:r>
        <w:rPr>
          <w:rFonts w:ascii="Times New Roman" w:hAnsi="Times New Roman" w:cs="Times New Roman"/>
          <w:sz w:val="24"/>
          <w:szCs w:val="24"/>
        </w:rPr>
        <w:t xml:space="preserve">генеральный директор </w:t>
      </w:r>
      <w:r w:rsidRPr="0082531C">
        <w:rPr>
          <w:rFonts w:ascii="Times New Roman" w:hAnsi="Times New Roman" w:cs="Times New Roman"/>
          <w:sz w:val="24"/>
          <w:szCs w:val="24"/>
        </w:rPr>
        <w:t>АО «</w:t>
      </w:r>
      <w:proofErr w:type="spellStart"/>
      <w:r w:rsidRPr="0030636A">
        <w:rPr>
          <w:rFonts w:ascii="Times New Roman" w:hAnsi="Times New Roman" w:cs="Times New Roman"/>
          <w:sz w:val="24"/>
          <w:szCs w:val="24"/>
        </w:rPr>
        <w:t>ИркутскНИИхиммаш</w:t>
      </w:r>
      <w:proofErr w:type="spellEnd"/>
      <w:r w:rsidRPr="0030636A">
        <w:rPr>
          <w:rFonts w:ascii="Times New Roman" w:hAnsi="Times New Roman" w:cs="Times New Roman"/>
          <w:sz w:val="24"/>
          <w:szCs w:val="24"/>
        </w:rPr>
        <w:t>».</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proofErr w:type="spellStart"/>
      <w:r w:rsidRPr="00E0540B">
        <w:rPr>
          <w:rFonts w:ascii="Times New Roman" w:eastAsia="Times New Roman" w:hAnsi="Times New Roman" w:cs="Times New Roman"/>
          <w:sz w:val="24"/>
          <w:szCs w:val="24"/>
          <w:lang w:eastAsia="ru-RU"/>
        </w:rPr>
        <w:t>Мангатаева</w:t>
      </w:r>
      <w:proofErr w:type="spellEnd"/>
      <w:r w:rsidRPr="00E0540B">
        <w:rPr>
          <w:rFonts w:ascii="Times New Roman" w:eastAsia="Times New Roman" w:hAnsi="Times New Roman" w:cs="Times New Roman"/>
          <w:sz w:val="24"/>
          <w:szCs w:val="24"/>
          <w:lang w:eastAsia="ru-RU"/>
        </w:rPr>
        <w:t xml:space="preserve"> Татьяна Геннадьевна, ведущий юрисконсульт</w:t>
      </w:r>
      <w:r>
        <w:rPr>
          <w:rFonts w:ascii="Calibri" w:hAnsi="Calibri" w:cs="Calibri"/>
          <w:color w:val="1F497D"/>
          <w:shd w:val="clear" w:color="auto" w:fill="FFFFFF"/>
        </w:rPr>
        <w:t xml:space="preserve"> </w:t>
      </w:r>
      <w:r>
        <w:rPr>
          <w:rFonts w:ascii="Times New Roman" w:eastAsia="Times New Roman" w:hAnsi="Times New Roman" w:cs="Times New Roman"/>
          <w:sz w:val="24"/>
          <w:szCs w:val="24"/>
          <w:lang w:eastAsia="ru-RU"/>
        </w:rPr>
        <w:t>АО «</w:t>
      </w:r>
      <w:proofErr w:type="spellStart"/>
      <w:r>
        <w:rPr>
          <w:rFonts w:ascii="Times New Roman" w:eastAsia="Times New Roman" w:hAnsi="Times New Roman" w:cs="Times New Roman"/>
          <w:sz w:val="24"/>
          <w:szCs w:val="24"/>
          <w:lang w:eastAsia="ru-RU"/>
        </w:rPr>
        <w:t>Л</w:t>
      </w:r>
      <w:r w:rsidRPr="002A0616">
        <w:rPr>
          <w:rFonts w:ascii="Times New Roman" w:eastAsia="Times New Roman" w:hAnsi="Times New Roman" w:cs="Times New Roman"/>
          <w:sz w:val="24"/>
          <w:szCs w:val="24"/>
          <w:lang w:eastAsia="ru-RU"/>
        </w:rPr>
        <w:t>ензолото</w:t>
      </w:r>
      <w:proofErr w:type="spellEnd"/>
      <w:r w:rsidRPr="002A061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82531C">
        <w:rPr>
          <w:rFonts w:ascii="Times New Roman" w:eastAsia="Times New Roman" w:hAnsi="Times New Roman" w:cs="Times New Roman"/>
          <w:sz w:val="24"/>
          <w:szCs w:val="24"/>
          <w:lang w:eastAsia="ru-RU"/>
        </w:rPr>
        <w:t>Мариненко Ольга Игоревна</w:t>
      </w:r>
      <w:r>
        <w:rPr>
          <w:rFonts w:ascii="Times New Roman" w:eastAsia="Times New Roman" w:hAnsi="Times New Roman" w:cs="Times New Roman"/>
          <w:sz w:val="24"/>
          <w:szCs w:val="24"/>
          <w:lang w:eastAsia="ru-RU"/>
        </w:rPr>
        <w:t>, а</w:t>
      </w:r>
      <w:r w:rsidRPr="0082531C">
        <w:rPr>
          <w:rFonts w:ascii="Times New Roman" w:eastAsia="Times New Roman" w:hAnsi="Times New Roman" w:cs="Times New Roman"/>
          <w:sz w:val="24"/>
          <w:szCs w:val="24"/>
          <w:lang w:eastAsia="ru-RU"/>
        </w:rPr>
        <w:t xml:space="preserve">ссистент </w:t>
      </w:r>
      <w:r>
        <w:rPr>
          <w:rFonts w:ascii="Times New Roman" w:eastAsia="Times New Roman" w:hAnsi="Times New Roman" w:cs="Times New Roman"/>
          <w:sz w:val="24"/>
          <w:szCs w:val="24"/>
          <w:lang w:eastAsia="ru-RU"/>
        </w:rPr>
        <w:t>К</w:t>
      </w:r>
      <w:r w:rsidRPr="0082531C">
        <w:rPr>
          <w:rFonts w:ascii="Times New Roman" w:eastAsia="Times New Roman" w:hAnsi="Times New Roman" w:cs="Times New Roman"/>
          <w:sz w:val="24"/>
          <w:szCs w:val="24"/>
          <w:lang w:eastAsia="ru-RU"/>
        </w:rPr>
        <w:t>афедры гражданского права и процесса Байкальского государственного университета</w:t>
      </w:r>
      <w:r>
        <w:rPr>
          <w:rFonts w:ascii="Times New Roman" w:eastAsia="Times New Roman" w:hAnsi="Times New Roman" w:cs="Times New Roman"/>
          <w:sz w:val="24"/>
          <w:szCs w:val="24"/>
          <w:lang w:eastAsia="ru-RU"/>
        </w:rPr>
        <w:t>.</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82531C">
        <w:rPr>
          <w:rFonts w:ascii="Times New Roman" w:hAnsi="Times New Roman" w:cs="Times New Roman"/>
          <w:sz w:val="24"/>
          <w:szCs w:val="24"/>
        </w:rPr>
        <w:t>Мартыненко Юлия Павловна</w:t>
      </w:r>
      <w:r>
        <w:rPr>
          <w:rFonts w:ascii="Times New Roman" w:hAnsi="Times New Roman" w:cs="Times New Roman"/>
          <w:sz w:val="24"/>
          <w:szCs w:val="24"/>
        </w:rPr>
        <w:t>, младший ю</w:t>
      </w:r>
      <w:r w:rsidRPr="0082531C">
        <w:rPr>
          <w:rFonts w:ascii="Times New Roman" w:hAnsi="Times New Roman" w:cs="Times New Roman"/>
          <w:sz w:val="24"/>
          <w:szCs w:val="24"/>
        </w:rPr>
        <w:t>рист, Юридическая компания «</w:t>
      </w:r>
      <w:proofErr w:type="spellStart"/>
      <w:r w:rsidRPr="0082531C">
        <w:rPr>
          <w:rFonts w:ascii="Times New Roman" w:hAnsi="Times New Roman" w:cs="Times New Roman"/>
          <w:sz w:val="24"/>
          <w:szCs w:val="24"/>
        </w:rPr>
        <w:t>Рацио</w:t>
      </w:r>
      <w:proofErr w:type="spellEnd"/>
      <w:r w:rsidRPr="0082531C">
        <w:rPr>
          <w:rFonts w:ascii="Times New Roman" w:hAnsi="Times New Roman" w:cs="Times New Roman"/>
          <w:sz w:val="24"/>
          <w:szCs w:val="24"/>
        </w:rPr>
        <w:t xml:space="preserve"> </w:t>
      </w:r>
      <w:proofErr w:type="spellStart"/>
      <w:r w:rsidRPr="0082531C">
        <w:rPr>
          <w:rFonts w:ascii="Times New Roman" w:hAnsi="Times New Roman" w:cs="Times New Roman"/>
          <w:sz w:val="24"/>
          <w:szCs w:val="24"/>
        </w:rPr>
        <w:t>Легис</w:t>
      </w:r>
      <w:proofErr w:type="spellEnd"/>
      <w:r w:rsidRPr="0082531C">
        <w:rPr>
          <w:rFonts w:ascii="Times New Roman" w:hAnsi="Times New Roman" w:cs="Times New Roman"/>
          <w:sz w:val="24"/>
          <w:szCs w:val="24"/>
        </w:rPr>
        <w:t>»</w:t>
      </w:r>
      <w:r>
        <w:rPr>
          <w:rFonts w:ascii="Times New Roman" w:hAnsi="Times New Roman" w:cs="Times New Roman"/>
          <w:sz w:val="24"/>
          <w:szCs w:val="24"/>
        </w:rPr>
        <w:t xml:space="preserve"> (ООО).</w:t>
      </w:r>
    </w:p>
    <w:p w:rsidR="00906B62" w:rsidRPr="000D4674" w:rsidRDefault="00906B62" w:rsidP="00906B62">
      <w:pPr>
        <w:pStyle w:val="a4"/>
        <w:numPr>
          <w:ilvl w:val="0"/>
          <w:numId w:val="2"/>
        </w:numPr>
        <w:spacing w:after="0" w:line="288" w:lineRule="auto"/>
        <w:ind w:left="0" w:firstLine="567"/>
        <w:jc w:val="both"/>
        <w:rPr>
          <w:rFonts w:ascii="Times New Roman" w:eastAsia="Times New Roman" w:hAnsi="Times New Roman" w:cs="Times New Roman"/>
          <w:sz w:val="24"/>
          <w:szCs w:val="24"/>
          <w:lang w:eastAsia="ru-RU"/>
        </w:rPr>
      </w:pPr>
      <w:proofErr w:type="spellStart"/>
      <w:r w:rsidRPr="000D4674">
        <w:rPr>
          <w:rFonts w:ascii="Times New Roman" w:eastAsia="Times New Roman" w:hAnsi="Times New Roman" w:cs="Times New Roman"/>
          <w:sz w:val="24"/>
          <w:szCs w:val="24"/>
          <w:lang w:eastAsia="ru-RU"/>
        </w:rPr>
        <w:t>Михайлик</w:t>
      </w:r>
      <w:proofErr w:type="spellEnd"/>
      <w:r w:rsidRPr="000D4674">
        <w:rPr>
          <w:rFonts w:ascii="Times New Roman" w:eastAsia="Times New Roman" w:hAnsi="Times New Roman" w:cs="Times New Roman"/>
          <w:sz w:val="24"/>
          <w:szCs w:val="24"/>
          <w:lang w:eastAsia="ru-RU"/>
        </w:rPr>
        <w:t xml:space="preserve"> Олеся Сергеевна, адвокат, адвокатский кабинет.</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proofErr w:type="spellStart"/>
      <w:r w:rsidRPr="0082531C">
        <w:rPr>
          <w:rFonts w:ascii="Times New Roman" w:hAnsi="Times New Roman" w:cs="Times New Roman"/>
          <w:sz w:val="24"/>
          <w:szCs w:val="24"/>
        </w:rPr>
        <w:t>Нелюбина</w:t>
      </w:r>
      <w:proofErr w:type="spellEnd"/>
      <w:r w:rsidRPr="0082531C">
        <w:rPr>
          <w:rFonts w:ascii="Times New Roman" w:hAnsi="Times New Roman" w:cs="Times New Roman"/>
          <w:sz w:val="24"/>
          <w:szCs w:val="24"/>
        </w:rPr>
        <w:t xml:space="preserve"> Анастасия Вениаминовна</w:t>
      </w:r>
      <w:r>
        <w:rPr>
          <w:rFonts w:ascii="Times New Roman" w:hAnsi="Times New Roman" w:cs="Times New Roman"/>
          <w:sz w:val="24"/>
          <w:szCs w:val="24"/>
        </w:rPr>
        <w:t>, а</w:t>
      </w:r>
      <w:r w:rsidRPr="0082531C">
        <w:rPr>
          <w:rFonts w:ascii="Times New Roman" w:hAnsi="Times New Roman" w:cs="Times New Roman"/>
          <w:sz w:val="24"/>
          <w:szCs w:val="24"/>
        </w:rPr>
        <w:t xml:space="preserve">спирант, ассистент </w:t>
      </w:r>
      <w:r>
        <w:rPr>
          <w:rFonts w:ascii="Times New Roman" w:hAnsi="Times New Roman" w:cs="Times New Roman"/>
          <w:sz w:val="24"/>
          <w:szCs w:val="24"/>
        </w:rPr>
        <w:t>К</w:t>
      </w:r>
      <w:r w:rsidRPr="0082531C">
        <w:rPr>
          <w:rFonts w:ascii="Times New Roman" w:hAnsi="Times New Roman" w:cs="Times New Roman"/>
          <w:sz w:val="24"/>
          <w:szCs w:val="24"/>
        </w:rPr>
        <w:t xml:space="preserve">афедры административного и финансового права Юридического института Иркутского </w:t>
      </w:r>
      <w:r>
        <w:rPr>
          <w:rFonts w:ascii="Times New Roman" w:hAnsi="Times New Roman" w:cs="Times New Roman"/>
          <w:sz w:val="24"/>
          <w:szCs w:val="24"/>
        </w:rPr>
        <w:t>г</w:t>
      </w:r>
      <w:r w:rsidRPr="0082531C">
        <w:rPr>
          <w:rFonts w:ascii="Times New Roman" w:hAnsi="Times New Roman" w:cs="Times New Roman"/>
          <w:sz w:val="24"/>
          <w:szCs w:val="24"/>
        </w:rPr>
        <w:t xml:space="preserve">осударственного </w:t>
      </w:r>
      <w:r>
        <w:rPr>
          <w:rFonts w:ascii="Times New Roman" w:hAnsi="Times New Roman" w:cs="Times New Roman"/>
          <w:sz w:val="24"/>
          <w:szCs w:val="24"/>
        </w:rPr>
        <w:t>у</w:t>
      </w:r>
      <w:r w:rsidRPr="0082531C">
        <w:rPr>
          <w:rFonts w:ascii="Times New Roman" w:hAnsi="Times New Roman" w:cs="Times New Roman"/>
          <w:sz w:val="24"/>
          <w:szCs w:val="24"/>
        </w:rPr>
        <w:t>ниверситета</w:t>
      </w:r>
      <w:r>
        <w:rPr>
          <w:rFonts w:ascii="Times New Roman" w:hAnsi="Times New Roman" w:cs="Times New Roman"/>
          <w:sz w:val="24"/>
          <w:szCs w:val="24"/>
        </w:rPr>
        <w:t>.</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proofErr w:type="spellStart"/>
      <w:r w:rsidRPr="0082531C">
        <w:rPr>
          <w:rFonts w:ascii="Times New Roman" w:hAnsi="Times New Roman" w:cs="Times New Roman"/>
          <w:sz w:val="24"/>
          <w:szCs w:val="24"/>
        </w:rPr>
        <w:t>Николайчук</w:t>
      </w:r>
      <w:proofErr w:type="spellEnd"/>
      <w:r w:rsidRPr="0082531C">
        <w:rPr>
          <w:rFonts w:ascii="Times New Roman" w:hAnsi="Times New Roman" w:cs="Times New Roman"/>
          <w:sz w:val="24"/>
          <w:szCs w:val="24"/>
        </w:rPr>
        <w:t xml:space="preserve"> Алексей </w:t>
      </w:r>
      <w:r w:rsidRPr="000D4674">
        <w:rPr>
          <w:rFonts w:ascii="Times New Roman" w:eastAsia="Times New Roman" w:hAnsi="Times New Roman" w:cs="Times New Roman"/>
          <w:sz w:val="24"/>
          <w:szCs w:val="24"/>
          <w:lang w:eastAsia="ru-RU"/>
        </w:rPr>
        <w:t>Анатольевич</w:t>
      </w:r>
      <w:r>
        <w:rPr>
          <w:rFonts w:ascii="Times New Roman" w:hAnsi="Times New Roman" w:cs="Times New Roman"/>
          <w:sz w:val="24"/>
          <w:szCs w:val="24"/>
        </w:rPr>
        <w:t>,</w:t>
      </w:r>
      <w:r w:rsidRPr="0082531C">
        <w:rPr>
          <w:rFonts w:ascii="Times New Roman" w:hAnsi="Times New Roman" w:cs="Times New Roman"/>
          <w:sz w:val="24"/>
          <w:szCs w:val="24"/>
        </w:rPr>
        <w:t xml:space="preserve"> </w:t>
      </w:r>
      <w:r>
        <w:rPr>
          <w:rFonts w:ascii="Times New Roman" w:hAnsi="Times New Roman" w:cs="Times New Roman"/>
          <w:sz w:val="24"/>
          <w:szCs w:val="24"/>
        </w:rPr>
        <w:t>а</w:t>
      </w:r>
      <w:r w:rsidRPr="0082531C">
        <w:rPr>
          <w:rFonts w:ascii="Times New Roman" w:hAnsi="Times New Roman" w:cs="Times New Roman"/>
          <w:sz w:val="24"/>
          <w:szCs w:val="24"/>
        </w:rPr>
        <w:t>двокат, коллегия адвокатов «Профессионал»</w:t>
      </w:r>
      <w:r>
        <w:rPr>
          <w:rFonts w:ascii="Times New Roman" w:hAnsi="Times New Roman" w:cs="Times New Roman"/>
          <w:sz w:val="24"/>
          <w:szCs w:val="24"/>
        </w:rPr>
        <w:t>.</w:t>
      </w:r>
    </w:p>
    <w:p w:rsidR="00906B62" w:rsidRPr="00E11C13" w:rsidRDefault="00906B62" w:rsidP="00906B62">
      <w:pPr>
        <w:pStyle w:val="a4"/>
        <w:numPr>
          <w:ilvl w:val="0"/>
          <w:numId w:val="2"/>
        </w:numPr>
        <w:spacing w:after="0" w:line="288" w:lineRule="auto"/>
        <w:ind w:left="0" w:firstLine="567"/>
        <w:jc w:val="both"/>
        <w:rPr>
          <w:rFonts w:ascii="Times New Roman" w:hAnsi="Times New Roman" w:cs="Times New Roman"/>
          <w:sz w:val="24"/>
          <w:szCs w:val="24"/>
          <w:bdr w:val="none" w:sz="0" w:space="0" w:color="auto" w:frame="1"/>
        </w:rPr>
      </w:pPr>
      <w:r w:rsidRPr="0082531C">
        <w:rPr>
          <w:rFonts w:ascii="Times New Roman" w:hAnsi="Times New Roman" w:cs="Times New Roman"/>
          <w:sz w:val="24"/>
          <w:szCs w:val="24"/>
        </w:rPr>
        <w:t>Новикова</w:t>
      </w:r>
      <w:r>
        <w:rPr>
          <w:rFonts w:ascii="Times New Roman" w:hAnsi="Times New Roman" w:cs="Times New Roman"/>
          <w:sz w:val="24"/>
          <w:szCs w:val="24"/>
        </w:rPr>
        <w:t xml:space="preserve"> Кристина Александровна, н</w:t>
      </w:r>
      <w:r w:rsidRPr="0082531C">
        <w:rPr>
          <w:rFonts w:ascii="Times New Roman" w:hAnsi="Times New Roman" w:cs="Times New Roman"/>
          <w:sz w:val="24"/>
          <w:szCs w:val="24"/>
        </w:rPr>
        <w:t>ачальник юридического отдела</w:t>
      </w:r>
      <w:r w:rsidRPr="0082531C">
        <w:rPr>
          <w:rFonts w:ascii="Times New Roman" w:hAnsi="Times New Roman" w:cs="Times New Roman"/>
          <w:bCs/>
          <w:sz w:val="24"/>
          <w:szCs w:val="24"/>
        </w:rPr>
        <w:t xml:space="preserve"> ООО «УК «Палп</w:t>
      </w:r>
      <w:r w:rsidRPr="00E11C13">
        <w:rPr>
          <w:rFonts w:ascii="Times New Roman" w:hAnsi="Times New Roman" w:cs="Times New Roman"/>
          <w:sz w:val="24"/>
          <w:szCs w:val="24"/>
          <w:bdr w:val="none" w:sz="0" w:space="0" w:color="auto" w:frame="1"/>
        </w:rPr>
        <w:t>-Норд».</w:t>
      </w:r>
    </w:p>
    <w:p w:rsidR="00906B62" w:rsidRPr="00E11C13" w:rsidRDefault="00906B62" w:rsidP="00906B62">
      <w:pPr>
        <w:pStyle w:val="a4"/>
        <w:numPr>
          <w:ilvl w:val="0"/>
          <w:numId w:val="2"/>
        </w:numPr>
        <w:spacing w:after="0" w:line="288" w:lineRule="auto"/>
        <w:ind w:left="0" w:firstLine="567"/>
        <w:jc w:val="both"/>
        <w:rPr>
          <w:rFonts w:ascii="Times New Roman" w:hAnsi="Times New Roman" w:cs="Times New Roman"/>
          <w:sz w:val="24"/>
          <w:szCs w:val="24"/>
          <w:bdr w:val="none" w:sz="0" w:space="0" w:color="auto" w:frame="1"/>
        </w:rPr>
      </w:pPr>
      <w:proofErr w:type="spellStart"/>
      <w:r w:rsidRPr="00E11C13">
        <w:rPr>
          <w:rFonts w:ascii="Times New Roman" w:hAnsi="Times New Roman" w:cs="Times New Roman"/>
          <w:sz w:val="24"/>
          <w:szCs w:val="24"/>
          <w:bdr w:val="none" w:sz="0" w:space="0" w:color="auto" w:frame="1"/>
        </w:rPr>
        <w:t>Оборотова</w:t>
      </w:r>
      <w:proofErr w:type="spellEnd"/>
      <w:r w:rsidRPr="00E11C13">
        <w:rPr>
          <w:rFonts w:ascii="Times New Roman" w:hAnsi="Times New Roman" w:cs="Times New Roman"/>
          <w:sz w:val="24"/>
          <w:szCs w:val="24"/>
          <w:bdr w:val="none" w:sz="0" w:space="0" w:color="auto" w:frame="1"/>
        </w:rPr>
        <w:t xml:space="preserve"> Анастасия Сергеевна, помощник адвоката, Коллегия адвокатов «Октябрьская».</w:t>
      </w:r>
    </w:p>
    <w:p w:rsidR="00906B62" w:rsidRPr="00E11C13" w:rsidRDefault="00906B62" w:rsidP="00906B62">
      <w:pPr>
        <w:pStyle w:val="a4"/>
        <w:numPr>
          <w:ilvl w:val="0"/>
          <w:numId w:val="2"/>
        </w:numPr>
        <w:spacing w:after="0" w:line="288" w:lineRule="auto"/>
        <w:ind w:left="0" w:firstLine="567"/>
        <w:jc w:val="both"/>
        <w:rPr>
          <w:rFonts w:ascii="Times New Roman" w:hAnsi="Times New Roman" w:cs="Times New Roman"/>
          <w:sz w:val="24"/>
          <w:szCs w:val="24"/>
          <w:bdr w:val="none" w:sz="0" w:space="0" w:color="auto" w:frame="1"/>
        </w:rPr>
      </w:pPr>
      <w:r w:rsidRPr="00E11C13">
        <w:rPr>
          <w:rFonts w:ascii="Times New Roman" w:hAnsi="Times New Roman" w:cs="Times New Roman"/>
          <w:sz w:val="24"/>
          <w:szCs w:val="24"/>
          <w:bdr w:val="none" w:sz="0" w:space="0" w:color="auto" w:frame="1"/>
        </w:rPr>
        <w:t>Палеха Анастасия Игоревна, адвокат, адвокатский кабинет.</w:t>
      </w:r>
    </w:p>
    <w:p w:rsidR="00906B62" w:rsidRPr="00E11C13" w:rsidRDefault="00906B62" w:rsidP="00906B62">
      <w:pPr>
        <w:pStyle w:val="a4"/>
        <w:numPr>
          <w:ilvl w:val="0"/>
          <w:numId w:val="2"/>
        </w:numPr>
        <w:spacing w:after="0" w:line="288" w:lineRule="auto"/>
        <w:ind w:left="0" w:firstLine="567"/>
        <w:jc w:val="both"/>
        <w:rPr>
          <w:rFonts w:ascii="Times New Roman" w:hAnsi="Times New Roman" w:cs="Times New Roman"/>
          <w:sz w:val="24"/>
          <w:szCs w:val="24"/>
          <w:bdr w:val="none" w:sz="0" w:space="0" w:color="auto" w:frame="1"/>
        </w:rPr>
      </w:pPr>
      <w:proofErr w:type="spellStart"/>
      <w:r w:rsidRPr="00E11C13">
        <w:rPr>
          <w:rFonts w:ascii="Times New Roman" w:hAnsi="Times New Roman" w:cs="Times New Roman"/>
          <w:sz w:val="24"/>
          <w:szCs w:val="24"/>
          <w:bdr w:val="none" w:sz="0" w:space="0" w:color="auto" w:frame="1"/>
        </w:rPr>
        <w:t>Пахаруков</w:t>
      </w:r>
      <w:proofErr w:type="spellEnd"/>
      <w:r w:rsidRPr="00E11C13">
        <w:rPr>
          <w:rFonts w:ascii="Times New Roman" w:hAnsi="Times New Roman" w:cs="Times New Roman"/>
          <w:sz w:val="24"/>
          <w:szCs w:val="24"/>
          <w:bdr w:val="none" w:sz="0" w:space="0" w:color="auto" w:frame="1"/>
        </w:rPr>
        <w:t xml:space="preserve"> Александр Анатольевич, кандидат юридических наук, доцент, заведующий </w:t>
      </w:r>
      <w:r>
        <w:rPr>
          <w:rFonts w:ascii="Times New Roman" w:hAnsi="Times New Roman" w:cs="Times New Roman"/>
          <w:sz w:val="24"/>
          <w:szCs w:val="24"/>
          <w:bdr w:val="none" w:sz="0" w:space="0" w:color="auto" w:frame="1"/>
        </w:rPr>
        <w:t>К</w:t>
      </w:r>
      <w:r w:rsidRPr="00E11C13">
        <w:rPr>
          <w:rFonts w:ascii="Times New Roman" w:hAnsi="Times New Roman" w:cs="Times New Roman"/>
          <w:sz w:val="24"/>
          <w:szCs w:val="24"/>
          <w:bdr w:val="none" w:sz="0" w:space="0" w:color="auto" w:frame="1"/>
        </w:rPr>
        <w:t>афедрой гражданского права и процесса Иркутского института (филиала) «ВГУЮ (РПА Минюста России)».</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bdr w:val="none" w:sz="0" w:space="0" w:color="auto" w:frame="1"/>
        </w:rPr>
      </w:pPr>
      <w:r w:rsidRPr="00E11C13">
        <w:rPr>
          <w:rFonts w:ascii="Times New Roman" w:hAnsi="Times New Roman" w:cs="Times New Roman"/>
          <w:sz w:val="24"/>
          <w:szCs w:val="24"/>
          <w:bdr w:val="none" w:sz="0" w:space="0" w:color="auto" w:frame="1"/>
        </w:rPr>
        <w:t>Печкин Дмитрий Александрович, адвокат, Юридическая мастерская Братьев Печкиных.</w:t>
      </w:r>
    </w:p>
    <w:p w:rsidR="00906B62" w:rsidRPr="00E11C13" w:rsidRDefault="00906B62" w:rsidP="00906B62">
      <w:pPr>
        <w:pStyle w:val="a4"/>
        <w:numPr>
          <w:ilvl w:val="0"/>
          <w:numId w:val="2"/>
        </w:numPr>
        <w:spacing w:after="0" w:line="288" w:lineRule="auto"/>
        <w:ind w:left="0" w:firstLine="567"/>
        <w:jc w:val="both"/>
        <w:rPr>
          <w:rFonts w:ascii="Times New Roman" w:hAnsi="Times New Roman" w:cs="Times New Roman"/>
          <w:sz w:val="24"/>
          <w:szCs w:val="24"/>
          <w:bdr w:val="none" w:sz="0" w:space="0" w:color="auto" w:frame="1"/>
        </w:rPr>
      </w:pPr>
      <w:r w:rsidRPr="0082531C">
        <w:rPr>
          <w:rFonts w:ascii="Times New Roman" w:hAnsi="Times New Roman" w:cs="Times New Roman"/>
          <w:sz w:val="24"/>
          <w:szCs w:val="24"/>
          <w:shd w:val="clear" w:color="auto" w:fill="FFFFFF"/>
        </w:rPr>
        <w:t>Плеханова Олеся Игоревна</w:t>
      </w:r>
      <w:r>
        <w:rPr>
          <w:rFonts w:ascii="Times New Roman" w:hAnsi="Times New Roman" w:cs="Times New Roman"/>
          <w:sz w:val="24"/>
          <w:szCs w:val="24"/>
          <w:shd w:val="clear" w:color="auto" w:fill="FFFFFF"/>
        </w:rPr>
        <w:t>, к</w:t>
      </w:r>
      <w:r w:rsidRPr="0082531C">
        <w:rPr>
          <w:rFonts w:ascii="Times New Roman" w:hAnsi="Times New Roman" w:cs="Times New Roman"/>
          <w:sz w:val="24"/>
          <w:szCs w:val="24"/>
          <w:shd w:val="clear" w:color="auto" w:fill="FFFFFF"/>
        </w:rPr>
        <w:t xml:space="preserve">андидат юридических наук, доцент </w:t>
      </w:r>
      <w:r>
        <w:rPr>
          <w:rFonts w:ascii="Times New Roman" w:hAnsi="Times New Roman" w:cs="Times New Roman"/>
          <w:sz w:val="24"/>
          <w:szCs w:val="24"/>
          <w:shd w:val="clear" w:color="auto" w:fill="FFFFFF"/>
        </w:rPr>
        <w:t>К</w:t>
      </w:r>
      <w:r w:rsidRPr="0082531C">
        <w:rPr>
          <w:rFonts w:ascii="Times New Roman" w:hAnsi="Times New Roman" w:cs="Times New Roman"/>
          <w:sz w:val="24"/>
          <w:szCs w:val="24"/>
          <w:shd w:val="clear" w:color="auto" w:fill="FFFFFF"/>
        </w:rPr>
        <w:t>афедры гражданского права и процесса Юридического института Байкальского государственного университета</w:t>
      </w:r>
      <w:r>
        <w:rPr>
          <w:rFonts w:ascii="Times New Roman" w:hAnsi="Times New Roman" w:cs="Times New Roman"/>
          <w:sz w:val="24"/>
          <w:szCs w:val="24"/>
          <w:shd w:val="clear" w:color="auto" w:fill="FFFFFF"/>
        </w:rPr>
        <w:t>.</w:t>
      </w:r>
    </w:p>
    <w:p w:rsidR="00906B62" w:rsidRPr="0030636A"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E11C13">
        <w:rPr>
          <w:rFonts w:ascii="Times New Roman" w:hAnsi="Times New Roman" w:cs="Times New Roman"/>
          <w:sz w:val="24"/>
          <w:szCs w:val="24"/>
          <w:bdr w:val="none" w:sz="0" w:space="0" w:color="auto" w:frame="1"/>
        </w:rPr>
        <w:t>Райников Артём Сергеевич, адвокат, магистр частного права, кандидат юридических наук, доцент Кафедры гражданского права и процесса БГУ</w:t>
      </w:r>
      <w:r>
        <w:rPr>
          <w:rFonts w:ascii="Times New Roman" w:eastAsia="Times New Roman" w:hAnsi="Times New Roman" w:cs="Times New Roman"/>
          <w:sz w:val="24"/>
          <w:szCs w:val="24"/>
          <w:lang w:eastAsia="ru-RU"/>
        </w:rPr>
        <w:t>.</w:t>
      </w:r>
    </w:p>
    <w:p w:rsidR="00906B62" w:rsidRPr="0030636A" w:rsidRDefault="00906B62" w:rsidP="00906B62">
      <w:pPr>
        <w:pStyle w:val="a4"/>
        <w:numPr>
          <w:ilvl w:val="0"/>
          <w:numId w:val="2"/>
        </w:numPr>
        <w:spacing w:after="0" w:line="288" w:lineRule="auto"/>
        <w:ind w:left="0" w:firstLine="567"/>
        <w:contextualSpacing w:val="0"/>
        <w:jc w:val="both"/>
        <w:rPr>
          <w:rFonts w:ascii="Times New Roman" w:hAnsi="Times New Roman" w:cs="Times New Roman"/>
          <w:sz w:val="24"/>
          <w:szCs w:val="24"/>
        </w:rPr>
      </w:pPr>
      <w:proofErr w:type="spellStart"/>
      <w:r w:rsidRPr="0030636A">
        <w:rPr>
          <w:rFonts w:ascii="Times New Roman" w:hAnsi="Times New Roman" w:cs="Times New Roman"/>
          <w:sz w:val="24"/>
          <w:szCs w:val="24"/>
        </w:rPr>
        <w:t>Рединова</w:t>
      </w:r>
      <w:proofErr w:type="spellEnd"/>
      <w:r w:rsidRPr="0030636A">
        <w:rPr>
          <w:rFonts w:ascii="Times New Roman" w:hAnsi="Times New Roman" w:cs="Times New Roman"/>
          <w:sz w:val="24"/>
          <w:szCs w:val="24"/>
        </w:rPr>
        <w:t xml:space="preserve"> Дарья Николаевна, экономист, ИАЗ – филиал ПАО «Корпорация «Иркут».</w:t>
      </w:r>
    </w:p>
    <w:p w:rsidR="00906B62" w:rsidRDefault="00906B62" w:rsidP="00906B62">
      <w:pPr>
        <w:pStyle w:val="a4"/>
        <w:numPr>
          <w:ilvl w:val="0"/>
          <w:numId w:val="2"/>
        </w:numPr>
        <w:spacing w:after="0" w:line="288" w:lineRule="auto"/>
        <w:ind w:left="0" w:firstLine="567"/>
        <w:contextualSpacing w:val="0"/>
        <w:jc w:val="both"/>
        <w:rPr>
          <w:rFonts w:ascii="Times New Roman" w:hAnsi="Times New Roman" w:cs="Times New Roman"/>
          <w:sz w:val="24"/>
          <w:szCs w:val="24"/>
        </w:rPr>
      </w:pPr>
      <w:proofErr w:type="spellStart"/>
      <w:r w:rsidRPr="003731C6">
        <w:rPr>
          <w:rFonts w:ascii="Times New Roman" w:hAnsi="Times New Roman" w:cs="Times New Roman"/>
          <w:sz w:val="24"/>
          <w:szCs w:val="24"/>
        </w:rPr>
        <w:t>Ронжина</w:t>
      </w:r>
      <w:proofErr w:type="spellEnd"/>
      <w:r w:rsidRPr="003731C6">
        <w:rPr>
          <w:rFonts w:ascii="Times New Roman" w:hAnsi="Times New Roman" w:cs="Times New Roman"/>
          <w:sz w:val="24"/>
          <w:szCs w:val="24"/>
        </w:rPr>
        <w:t xml:space="preserve"> Елена </w:t>
      </w:r>
      <w:proofErr w:type="spellStart"/>
      <w:r w:rsidRPr="003731C6">
        <w:rPr>
          <w:rFonts w:ascii="Times New Roman" w:hAnsi="Times New Roman" w:cs="Times New Roman"/>
          <w:sz w:val="24"/>
          <w:szCs w:val="24"/>
        </w:rPr>
        <w:t>Мелентьевна</w:t>
      </w:r>
      <w:proofErr w:type="spellEnd"/>
      <w:r>
        <w:rPr>
          <w:rFonts w:ascii="Times New Roman" w:hAnsi="Times New Roman" w:cs="Times New Roman"/>
          <w:sz w:val="24"/>
          <w:szCs w:val="24"/>
        </w:rPr>
        <w:t>, управляющий партнер Правового</w:t>
      </w:r>
      <w:r w:rsidRPr="0030636A">
        <w:rPr>
          <w:rFonts w:ascii="Times New Roman" w:hAnsi="Times New Roman" w:cs="Times New Roman"/>
          <w:sz w:val="24"/>
          <w:szCs w:val="24"/>
        </w:rPr>
        <w:t xml:space="preserve"> центр</w:t>
      </w:r>
      <w:r>
        <w:rPr>
          <w:rFonts w:ascii="Times New Roman" w:hAnsi="Times New Roman" w:cs="Times New Roman"/>
          <w:sz w:val="24"/>
          <w:szCs w:val="24"/>
        </w:rPr>
        <w:t>а</w:t>
      </w:r>
      <w:r w:rsidRPr="0030636A">
        <w:rPr>
          <w:rFonts w:ascii="Times New Roman" w:hAnsi="Times New Roman" w:cs="Times New Roman"/>
          <w:sz w:val="24"/>
          <w:szCs w:val="24"/>
        </w:rPr>
        <w:t xml:space="preserve"> «Сибирь»</w:t>
      </w:r>
      <w:r>
        <w:rPr>
          <w:rFonts w:ascii="Times New Roman" w:hAnsi="Times New Roman" w:cs="Times New Roman"/>
          <w:sz w:val="24"/>
          <w:szCs w:val="24"/>
        </w:rPr>
        <w:t>.</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proofErr w:type="spellStart"/>
      <w:r w:rsidRPr="0082531C">
        <w:rPr>
          <w:rFonts w:ascii="Times New Roman" w:hAnsi="Times New Roman" w:cs="Times New Roman"/>
          <w:sz w:val="24"/>
          <w:szCs w:val="24"/>
        </w:rPr>
        <w:t>Рубахин</w:t>
      </w:r>
      <w:proofErr w:type="spellEnd"/>
      <w:r w:rsidRPr="0082531C">
        <w:rPr>
          <w:rFonts w:ascii="Times New Roman" w:hAnsi="Times New Roman" w:cs="Times New Roman"/>
          <w:sz w:val="24"/>
          <w:szCs w:val="24"/>
        </w:rPr>
        <w:t xml:space="preserve"> Евгений Вячеславович</w:t>
      </w:r>
      <w:r>
        <w:rPr>
          <w:rFonts w:ascii="Times New Roman" w:hAnsi="Times New Roman" w:cs="Times New Roman"/>
          <w:sz w:val="24"/>
          <w:szCs w:val="24"/>
        </w:rPr>
        <w:t>, а</w:t>
      </w:r>
      <w:r w:rsidRPr="0082531C">
        <w:rPr>
          <w:rFonts w:ascii="Times New Roman" w:hAnsi="Times New Roman" w:cs="Times New Roman"/>
          <w:sz w:val="24"/>
          <w:szCs w:val="24"/>
        </w:rPr>
        <w:t xml:space="preserve">двокат, </w:t>
      </w:r>
      <w:r>
        <w:rPr>
          <w:rFonts w:ascii="Times New Roman" w:hAnsi="Times New Roman" w:cs="Times New Roman"/>
          <w:sz w:val="24"/>
          <w:szCs w:val="24"/>
        </w:rPr>
        <w:t>К</w:t>
      </w:r>
      <w:r w:rsidRPr="0082531C">
        <w:rPr>
          <w:rFonts w:ascii="Times New Roman" w:hAnsi="Times New Roman" w:cs="Times New Roman"/>
          <w:sz w:val="24"/>
          <w:szCs w:val="24"/>
        </w:rPr>
        <w:t>оллегия адвокатов «Октябрьская»</w:t>
      </w:r>
      <w:r>
        <w:rPr>
          <w:rFonts w:ascii="Times New Roman" w:hAnsi="Times New Roman" w:cs="Times New Roman"/>
          <w:sz w:val="24"/>
          <w:szCs w:val="24"/>
        </w:rPr>
        <w:t>.</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82531C">
        <w:rPr>
          <w:rFonts w:ascii="Times New Roman" w:hAnsi="Times New Roman" w:cs="Times New Roman"/>
          <w:sz w:val="24"/>
          <w:szCs w:val="24"/>
        </w:rPr>
        <w:t>Саенко Игорь Владимирович</w:t>
      </w:r>
      <w:r>
        <w:rPr>
          <w:rFonts w:ascii="Times New Roman" w:hAnsi="Times New Roman" w:cs="Times New Roman"/>
          <w:sz w:val="24"/>
          <w:szCs w:val="24"/>
        </w:rPr>
        <w:t>, а</w:t>
      </w:r>
      <w:r w:rsidRPr="0082531C">
        <w:rPr>
          <w:rFonts w:ascii="Times New Roman" w:hAnsi="Times New Roman" w:cs="Times New Roman"/>
          <w:sz w:val="24"/>
          <w:szCs w:val="24"/>
        </w:rPr>
        <w:t xml:space="preserve">двокат, </w:t>
      </w:r>
      <w:proofErr w:type="gramStart"/>
      <w:r w:rsidRPr="0082531C">
        <w:rPr>
          <w:rFonts w:ascii="Times New Roman" w:hAnsi="Times New Roman" w:cs="Times New Roman"/>
          <w:sz w:val="24"/>
          <w:szCs w:val="24"/>
        </w:rPr>
        <w:t>Восточн</w:t>
      </w:r>
      <w:r>
        <w:rPr>
          <w:rFonts w:ascii="Times New Roman" w:hAnsi="Times New Roman" w:cs="Times New Roman"/>
          <w:sz w:val="24"/>
          <w:szCs w:val="24"/>
        </w:rPr>
        <w:t>о-Сибирская</w:t>
      </w:r>
      <w:proofErr w:type="gramEnd"/>
      <w:r>
        <w:rPr>
          <w:rFonts w:ascii="Times New Roman" w:hAnsi="Times New Roman" w:cs="Times New Roman"/>
          <w:sz w:val="24"/>
          <w:szCs w:val="24"/>
        </w:rPr>
        <w:t xml:space="preserve"> коллегия адвокатов «</w:t>
      </w:r>
      <w:proofErr w:type="spellStart"/>
      <w:r>
        <w:rPr>
          <w:rFonts w:ascii="Times New Roman" w:hAnsi="Times New Roman" w:cs="Times New Roman"/>
          <w:sz w:val="24"/>
          <w:szCs w:val="24"/>
        </w:rPr>
        <w:t>СибЮрЦентр</w:t>
      </w:r>
      <w:proofErr w:type="spellEnd"/>
      <w:r>
        <w:rPr>
          <w:rFonts w:ascii="Times New Roman" w:hAnsi="Times New Roman" w:cs="Times New Roman"/>
          <w:sz w:val="24"/>
          <w:szCs w:val="24"/>
        </w:rPr>
        <w:t>»</w:t>
      </w:r>
      <w:r w:rsidRPr="0082531C">
        <w:rPr>
          <w:rFonts w:ascii="Times New Roman" w:hAnsi="Times New Roman" w:cs="Times New Roman"/>
          <w:sz w:val="24"/>
          <w:szCs w:val="24"/>
        </w:rPr>
        <w:t xml:space="preserve"> ф-л № 1</w:t>
      </w:r>
      <w:r>
        <w:rPr>
          <w:rFonts w:ascii="Times New Roman" w:hAnsi="Times New Roman" w:cs="Times New Roman"/>
          <w:sz w:val="24"/>
          <w:szCs w:val="24"/>
        </w:rPr>
        <w:t>.</w:t>
      </w:r>
    </w:p>
    <w:p w:rsidR="00906B62" w:rsidRPr="00FE09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Секулович</w:t>
      </w:r>
      <w:proofErr w:type="spellEnd"/>
      <w:r>
        <w:rPr>
          <w:rFonts w:ascii="Times New Roman" w:hAnsi="Times New Roman" w:cs="Times New Roman"/>
          <w:sz w:val="24"/>
          <w:szCs w:val="24"/>
        </w:rPr>
        <w:t xml:space="preserve"> Эвелина Валентиновна, Руководитель аппарата Уполномоченного по защите прав предпринимателей в Иркутской области.</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FE0962">
        <w:rPr>
          <w:rFonts w:ascii="Times New Roman" w:hAnsi="Times New Roman" w:cs="Times New Roman"/>
          <w:sz w:val="24"/>
          <w:szCs w:val="24"/>
        </w:rPr>
        <w:lastRenderedPageBreak/>
        <w:t>Селютина Татьяна Васильевна, начальник бюро, ИАЗ – филиал ПАО «Корпорация «Иркут».</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3731C6">
        <w:rPr>
          <w:rFonts w:ascii="Times New Roman" w:hAnsi="Times New Roman" w:cs="Times New Roman"/>
          <w:sz w:val="24"/>
          <w:szCs w:val="24"/>
        </w:rPr>
        <w:t>Смоляр Антон Александрович</w:t>
      </w:r>
      <w:r>
        <w:rPr>
          <w:rFonts w:ascii="Times New Roman" w:hAnsi="Times New Roman" w:cs="Times New Roman"/>
          <w:sz w:val="24"/>
          <w:szCs w:val="24"/>
        </w:rPr>
        <w:t xml:space="preserve">, </w:t>
      </w:r>
      <w:r w:rsidRPr="003731C6">
        <w:rPr>
          <w:rFonts w:ascii="Times New Roman" w:hAnsi="Times New Roman" w:cs="Times New Roman"/>
          <w:sz w:val="24"/>
          <w:szCs w:val="24"/>
        </w:rPr>
        <w:t>на</w:t>
      </w:r>
      <w:r>
        <w:rPr>
          <w:rFonts w:ascii="Times New Roman" w:hAnsi="Times New Roman" w:cs="Times New Roman"/>
          <w:sz w:val="24"/>
          <w:szCs w:val="24"/>
        </w:rPr>
        <w:t xml:space="preserve">чальник правового управления </w:t>
      </w:r>
      <w:r w:rsidRPr="0082531C">
        <w:rPr>
          <w:rFonts w:ascii="Times New Roman" w:hAnsi="Times New Roman" w:cs="Times New Roman"/>
          <w:sz w:val="24"/>
          <w:szCs w:val="24"/>
        </w:rPr>
        <w:t>АО «Ангарская нефтехимическая компания»</w:t>
      </w:r>
      <w:r>
        <w:rPr>
          <w:rFonts w:ascii="Times New Roman" w:hAnsi="Times New Roman" w:cs="Times New Roman"/>
          <w:sz w:val="24"/>
          <w:szCs w:val="24"/>
        </w:rPr>
        <w:t>.</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780199">
        <w:rPr>
          <w:rFonts w:ascii="Times New Roman" w:hAnsi="Times New Roman" w:cs="Times New Roman"/>
          <w:sz w:val="24"/>
          <w:szCs w:val="24"/>
        </w:rPr>
        <w:t>Старостенко Сергей Владимирович, Вице-президент Адвокатской палаты Иркутской области, старший партнер Адвокатского бюро «Легат»</w:t>
      </w:r>
      <w:r>
        <w:rPr>
          <w:rFonts w:ascii="Times New Roman" w:hAnsi="Times New Roman" w:cs="Times New Roman"/>
          <w:sz w:val="24"/>
          <w:szCs w:val="24"/>
        </w:rPr>
        <w:t>.</w:t>
      </w:r>
    </w:p>
    <w:p w:rsid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EB7864">
        <w:rPr>
          <w:rFonts w:ascii="Times New Roman" w:hAnsi="Times New Roman" w:cs="Times New Roman"/>
          <w:sz w:val="24"/>
          <w:szCs w:val="24"/>
          <w:shd w:val="clear" w:color="auto" w:fill="FFFFFF"/>
        </w:rPr>
        <w:t>Степаненко Ольга Геннадьевна</w:t>
      </w:r>
      <w:r>
        <w:rPr>
          <w:rFonts w:ascii="Times New Roman" w:hAnsi="Times New Roman" w:cs="Times New Roman"/>
          <w:sz w:val="24"/>
          <w:szCs w:val="24"/>
          <w:shd w:val="clear" w:color="auto" w:fill="FFFFFF"/>
        </w:rPr>
        <w:t>, к</w:t>
      </w:r>
      <w:r w:rsidRPr="00EB7864">
        <w:rPr>
          <w:rFonts w:ascii="Times New Roman" w:hAnsi="Times New Roman" w:cs="Times New Roman"/>
          <w:sz w:val="24"/>
          <w:szCs w:val="24"/>
          <w:shd w:val="clear" w:color="auto" w:fill="FFFFFF"/>
        </w:rPr>
        <w:t xml:space="preserve">андидат юридических наук, доцент </w:t>
      </w:r>
      <w:r>
        <w:rPr>
          <w:rFonts w:ascii="Times New Roman" w:hAnsi="Times New Roman" w:cs="Times New Roman"/>
          <w:sz w:val="24"/>
          <w:szCs w:val="24"/>
          <w:shd w:val="clear" w:color="auto" w:fill="FFFFFF"/>
        </w:rPr>
        <w:t>К</w:t>
      </w:r>
      <w:r w:rsidRPr="00EB7864">
        <w:rPr>
          <w:rFonts w:ascii="Times New Roman" w:hAnsi="Times New Roman" w:cs="Times New Roman"/>
          <w:sz w:val="24"/>
          <w:szCs w:val="24"/>
          <w:shd w:val="clear" w:color="auto" w:fill="FFFFFF"/>
        </w:rPr>
        <w:t>афедры гражданского права Российского государственного университета правосудия</w:t>
      </w:r>
      <w:r>
        <w:rPr>
          <w:rFonts w:ascii="Times New Roman" w:hAnsi="Times New Roman" w:cs="Times New Roman"/>
          <w:sz w:val="24"/>
          <w:szCs w:val="24"/>
          <w:shd w:val="clear" w:color="auto" w:fill="FFFFFF"/>
        </w:rPr>
        <w:t>.</w:t>
      </w:r>
    </w:p>
    <w:p w:rsidR="00906B62" w:rsidRPr="005F485F"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115390">
        <w:rPr>
          <w:rFonts w:ascii="Times New Roman" w:hAnsi="Times New Roman" w:cs="Times New Roman"/>
          <w:sz w:val="24"/>
          <w:szCs w:val="24"/>
          <w:shd w:val="clear" w:color="auto" w:fill="FFFFFF"/>
        </w:rPr>
        <w:t>Суслов Андрей Александрович</w:t>
      </w:r>
      <w:r>
        <w:rPr>
          <w:rFonts w:ascii="Times New Roman" w:hAnsi="Times New Roman" w:cs="Times New Roman"/>
          <w:sz w:val="24"/>
          <w:szCs w:val="24"/>
          <w:shd w:val="clear" w:color="auto" w:fill="FFFFFF"/>
        </w:rPr>
        <w:t>, р</w:t>
      </w:r>
      <w:r w:rsidRPr="008D7B1E">
        <w:rPr>
          <w:rFonts w:ascii="Times New Roman" w:hAnsi="Times New Roman" w:cs="Times New Roman"/>
          <w:sz w:val="24"/>
          <w:szCs w:val="24"/>
          <w:shd w:val="clear" w:color="auto" w:fill="FFFFFF"/>
        </w:rPr>
        <w:t>уководитель юридического отдела ООО «Рид»,</w:t>
      </w:r>
      <w:r>
        <w:rPr>
          <w:rFonts w:ascii="Times New Roman" w:hAnsi="Times New Roman" w:cs="Times New Roman"/>
          <w:sz w:val="24"/>
          <w:szCs w:val="24"/>
          <w:shd w:val="clear" w:color="auto" w:fill="FFFFFF"/>
        </w:rPr>
        <w:t xml:space="preserve"> а</w:t>
      </w:r>
      <w:r w:rsidRPr="0082531C">
        <w:rPr>
          <w:rFonts w:ascii="Times New Roman" w:hAnsi="Times New Roman" w:cs="Times New Roman"/>
          <w:sz w:val="24"/>
          <w:szCs w:val="24"/>
          <w:shd w:val="clear" w:color="auto" w:fill="FFFFFF"/>
        </w:rPr>
        <w:t xml:space="preserve">спирант </w:t>
      </w:r>
      <w:r>
        <w:rPr>
          <w:rFonts w:ascii="Times New Roman" w:hAnsi="Times New Roman" w:cs="Times New Roman"/>
          <w:sz w:val="24"/>
          <w:szCs w:val="24"/>
          <w:shd w:val="clear" w:color="auto" w:fill="FFFFFF"/>
        </w:rPr>
        <w:t>К</w:t>
      </w:r>
      <w:r w:rsidRPr="0082531C">
        <w:rPr>
          <w:rFonts w:ascii="Times New Roman" w:hAnsi="Times New Roman" w:cs="Times New Roman"/>
          <w:sz w:val="24"/>
          <w:szCs w:val="24"/>
          <w:shd w:val="clear" w:color="auto" w:fill="FFFFFF"/>
        </w:rPr>
        <w:t>афедры гражданского права и процесса Иркутского института (филиала) Всероссийского государственного университета юстиции (РПА Минюста России)</w:t>
      </w:r>
      <w:r>
        <w:rPr>
          <w:rFonts w:ascii="Times New Roman" w:hAnsi="Times New Roman" w:cs="Times New Roman"/>
          <w:sz w:val="24"/>
          <w:szCs w:val="24"/>
          <w:shd w:val="clear" w:color="auto" w:fill="FFFFFF"/>
        </w:rPr>
        <w:t>.</w:t>
      </w:r>
    </w:p>
    <w:p w:rsidR="00906B62" w:rsidRPr="00940B19"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5F485F">
        <w:rPr>
          <w:rFonts w:ascii="Times New Roman" w:hAnsi="Times New Roman" w:cs="Times New Roman"/>
          <w:sz w:val="24"/>
          <w:szCs w:val="24"/>
        </w:rPr>
        <w:t>Суслова Светлана Игоревна,</w:t>
      </w:r>
      <w:r>
        <w:t xml:space="preserve"> </w:t>
      </w:r>
      <w:r>
        <w:rPr>
          <w:rFonts w:ascii="Times New Roman" w:hAnsi="Times New Roman" w:cs="Times New Roman"/>
          <w:sz w:val="24"/>
          <w:szCs w:val="24"/>
        </w:rPr>
        <w:t>д</w:t>
      </w:r>
      <w:r w:rsidRPr="0082531C">
        <w:rPr>
          <w:rFonts w:ascii="Times New Roman" w:hAnsi="Times New Roman" w:cs="Times New Roman"/>
          <w:sz w:val="24"/>
          <w:szCs w:val="24"/>
        </w:rPr>
        <w:t>октор юридических наук, профессор, заместитель директора Иркутского института (филиала) «ВГУЮ (РПА Минюста России)» по научной работе</w:t>
      </w:r>
      <w:r>
        <w:t>.</w:t>
      </w:r>
    </w:p>
    <w:p w:rsidR="00906B62" w:rsidRPr="00B16AFB"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r w:rsidRPr="009442E4">
        <w:rPr>
          <w:rFonts w:ascii="Times New Roman" w:hAnsi="Times New Roman" w:cs="Times New Roman"/>
          <w:sz w:val="24"/>
          <w:szCs w:val="24"/>
          <w:shd w:val="clear" w:color="auto" w:fill="FFFFFF"/>
        </w:rPr>
        <w:t>Филатова Ульяна Борисовна</w:t>
      </w:r>
      <w:r>
        <w:rPr>
          <w:rFonts w:ascii="Times New Roman" w:hAnsi="Times New Roman" w:cs="Times New Roman"/>
          <w:sz w:val="24"/>
          <w:szCs w:val="24"/>
          <w:shd w:val="clear" w:color="auto" w:fill="FFFFFF"/>
        </w:rPr>
        <w:t>, д</w:t>
      </w:r>
      <w:r w:rsidRPr="009442E4">
        <w:rPr>
          <w:rFonts w:ascii="Times New Roman" w:hAnsi="Times New Roman" w:cs="Times New Roman"/>
          <w:sz w:val="24"/>
          <w:szCs w:val="24"/>
          <w:shd w:val="clear" w:color="auto" w:fill="FFFFFF"/>
        </w:rPr>
        <w:t xml:space="preserve">октор юридических наук, профессор </w:t>
      </w:r>
      <w:r>
        <w:rPr>
          <w:rFonts w:ascii="Times New Roman" w:hAnsi="Times New Roman" w:cs="Times New Roman"/>
          <w:sz w:val="24"/>
          <w:szCs w:val="24"/>
          <w:shd w:val="clear" w:color="auto" w:fill="FFFFFF"/>
        </w:rPr>
        <w:t>К</w:t>
      </w:r>
      <w:r w:rsidRPr="009442E4">
        <w:rPr>
          <w:rFonts w:ascii="Times New Roman" w:hAnsi="Times New Roman" w:cs="Times New Roman"/>
          <w:sz w:val="24"/>
          <w:szCs w:val="24"/>
          <w:shd w:val="clear" w:color="auto" w:fill="FFFFFF"/>
        </w:rPr>
        <w:t>афедры международного права и сравнительного правоведения Юридического института Иркутского государственного университета</w:t>
      </w:r>
      <w:r>
        <w:rPr>
          <w:rFonts w:ascii="Times New Roman" w:hAnsi="Times New Roman" w:cs="Times New Roman"/>
          <w:sz w:val="24"/>
          <w:szCs w:val="24"/>
          <w:shd w:val="clear" w:color="auto" w:fill="FFFFFF"/>
        </w:rPr>
        <w:t>.</w:t>
      </w:r>
    </w:p>
    <w:p w:rsidR="00906B62" w:rsidRPr="00FE0962" w:rsidRDefault="00906B62" w:rsidP="00906B62">
      <w:pPr>
        <w:pStyle w:val="a4"/>
        <w:numPr>
          <w:ilvl w:val="0"/>
          <w:numId w:val="2"/>
        </w:numPr>
        <w:spacing w:after="0" w:line="288" w:lineRule="auto"/>
        <w:ind w:left="0" w:firstLine="567"/>
        <w:jc w:val="both"/>
        <w:rPr>
          <w:rFonts w:ascii="Times New Roman" w:hAnsi="Times New Roman" w:cs="Times New Roman"/>
          <w:sz w:val="24"/>
          <w:szCs w:val="24"/>
        </w:rPr>
      </w:pPr>
      <w:proofErr w:type="spellStart"/>
      <w:r w:rsidRPr="00EB7864">
        <w:rPr>
          <w:rFonts w:ascii="Times New Roman" w:hAnsi="Times New Roman" w:cs="Times New Roman"/>
          <w:sz w:val="24"/>
          <w:szCs w:val="24"/>
          <w:shd w:val="clear" w:color="auto" w:fill="FFFFFF"/>
        </w:rPr>
        <w:t>Чердакова</w:t>
      </w:r>
      <w:proofErr w:type="spellEnd"/>
      <w:r w:rsidRPr="00EB7864">
        <w:rPr>
          <w:rFonts w:ascii="Times New Roman" w:hAnsi="Times New Roman" w:cs="Times New Roman"/>
          <w:sz w:val="24"/>
          <w:szCs w:val="24"/>
          <w:shd w:val="clear" w:color="auto" w:fill="FFFFFF"/>
        </w:rPr>
        <w:t xml:space="preserve"> Лариса Анатольевна</w:t>
      </w:r>
      <w:r>
        <w:rPr>
          <w:rFonts w:ascii="Times New Roman" w:hAnsi="Times New Roman" w:cs="Times New Roman"/>
          <w:sz w:val="24"/>
          <w:szCs w:val="24"/>
          <w:shd w:val="clear" w:color="auto" w:fill="FFFFFF"/>
        </w:rPr>
        <w:t>, к</w:t>
      </w:r>
      <w:r w:rsidRPr="00EB7864">
        <w:rPr>
          <w:rFonts w:ascii="Times New Roman" w:hAnsi="Times New Roman" w:cs="Times New Roman"/>
          <w:sz w:val="24"/>
          <w:szCs w:val="24"/>
          <w:shd w:val="clear" w:color="auto" w:fill="FFFFFF"/>
        </w:rPr>
        <w:t>андидат юридических наук, доцент, заведующий кафедрой гражданского права Российского государственного университета правосудия</w:t>
      </w:r>
      <w:r>
        <w:rPr>
          <w:rFonts w:ascii="Times New Roman" w:hAnsi="Times New Roman" w:cs="Times New Roman"/>
          <w:sz w:val="24"/>
          <w:szCs w:val="24"/>
          <w:shd w:val="clear" w:color="auto" w:fill="FFFFFF"/>
        </w:rPr>
        <w:t>.</w:t>
      </w:r>
    </w:p>
    <w:p w:rsidR="00FE0962" w:rsidRPr="00906B62" w:rsidRDefault="00906B62" w:rsidP="00906B62">
      <w:pPr>
        <w:pStyle w:val="a4"/>
        <w:numPr>
          <w:ilvl w:val="0"/>
          <w:numId w:val="2"/>
        </w:numPr>
        <w:spacing w:after="0" w:line="288" w:lineRule="auto"/>
        <w:ind w:left="0" w:firstLine="567"/>
        <w:jc w:val="both"/>
        <w:rPr>
          <w:rFonts w:ascii="Times New Roman" w:hAnsi="Times New Roman" w:cs="Times New Roman"/>
          <w:sz w:val="24"/>
          <w:szCs w:val="24"/>
          <w:bdr w:val="none" w:sz="0" w:space="0" w:color="auto" w:frame="1"/>
        </w:rPr>
      </w:pPr>
      <w:r w:rsidRPr="00FE0962">
        <w:rPr>
          <w:rFonts w:ascii="Times New Roman" w:hAnsi="Times New Roman" w:cs="Times New Roman"/>
          <w:sz w:val="24"/>
          <w:szCs w:val="24"/>
          <w:bdr w:val="none" w:sz="0" w:space="0" w:color="auto" w:frame="1"/>
        </w:rPr>
        <w:t>Черкасова Оксана Юрьевна, юрист, ОАО «</w:t>
      </w:r>
      <w:proofErr w:type="spellStart"/>
      <w:r w:rsidRPr="00FE0962">
        <w:rPr>
          <w:rFonts w:ascii="Times New Roman" w:hAnsi="Times New Roman" w:cs="Times New Roman"/>
          <w:sz w:val="24"/>
          <w:szCs w:val="24"/>
          <w:bdr w:val="none" w:sz="0" w:space="0" w:color="auto" w:frame="1"/>
        </w:rPr>
        <w:t>Сибавиастрой</w:t>
      </w:r>
      <w:proofErr w:type="spellEnd"/>
      <w:r w:rsidRPr="00FE0962">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w:t>
      </w:r>
    </w:p>
    <w:p w:rsidR="00441103" w:rsidRDefault="00441103" w:rsidP="00F463C5">
      <w:pPr>
        <w:spacing w:after="80"/>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br w:type="page"/>
      </w:r>
    </w:p>
    <w:p w:rsidR="00245AA7" w:rsidRPr="00245AA7" w:rsidRDefault="00245AA7" w:rsidP="00245AA7">
      <w:pPr>
        <w:spacing w:after="80"/>
        <w:jc w:val="center"/>
        <w:rPr>
          <w:rFonts w:ascii="Times New Roman" w:hAnsi="Times New Roman" w:cs="Times New Roman"/>
          <w:iCs/>
          <w:sz w:val="24"/>
          <w:szCs w:val="24"/>
        </w:rPr>
      </w:pPr>
      <w:r w:rsidRPr="00591B25">
        <w:rPr>
          <w:rFonts w:ascii="Times New Roman" w:hAnsi="Times New Roman" w:cs="Times New Roman"/>
          <w:sz w:val="24"/>
          <w:szCs w:val="24"/>
        </w:rPr>
        <w:lastRenderedPageBreak/>
        <w:t>ПРОБЛЕМАТИКА КРУГЛОГО СТОЛА</w:t>
      </w:r>
    </w:p>
    <w:p w:rsidR="00767EB2" w:rsidRPr="00B4510B" w:rsidRDefault="00767EB2" w:rsidP="00767EB2">
      <w:pPr>
        <w:pStyle w:val="a3"/>
        <w:jc w:val="both"/>
        <w:rPr>
          <w:rFonts w:ascii="Times New Roman" w:hAnsi="Times New Roman" w:cs="Times New Roman"/>
          <w:sz w:val="24"/>
          <w:szCs w:val="24"/>
        </w:rPr>
      </w:pPr>
    </w:p>
    <w:p w:rsidR="00441103" w:rsidRPr="008155DA" w:rsidRDefault="00441103" w:rsidP="00441103">
      <w:pPr>
        <w:pStyle w:val="a3"/>
        <w:spacing w:line="288" w:lineRule="auto"/>
        <w:rPr>
          <w:rFonts w:ascii="Times New Roman" w:hAnsi="Times New Roman" w:cs="Times New Roman"/>
          <w:b/>
          <w:sz w:val="28"/>
          <w:szCs w:val="28"/>
        </w:rPr>
      </w:pPr>
      <w:r>
        <w:rPr>
          <w:rFonts w:ascii="Times New Roman" w:hAnsi="Times New Roman" w:cs="Times New Roman"/>
          <w:b/>
          <w:sz w:val="28"/>
          <w:szCs w:val="28"/>
          <w:lang w:val="en-US"/>
        </w:rPr>
        <w:t>I</w:t>
      </w:r>
      <w:r w:rsidRPr="00D20026">
        <w:rPr>
          <w:rFonts w:ascii="Times New Roman" w:hAnsi="Times New Roman" w:cs="Times New Roman"/>
          <w:b/>
          <w:sz w:val="28"/>
          <w:szCs w:val="28"/>
        </w:rPr>
        <w:t xml:space="preserve">. </w:t>
      </w:r>
      <w:r>
        <w:rPr>
          <w:rFonts w:ascii="Times New Roman" w:hAnsi="Times New Roman" w:cs="Times New Roman"/>
          <w:b/>
          <w:sz w:val="28"/>
          <w:szCs w:val="28"/>
        </w:rPr>
        <w:t xml:space="preserve">Договоры </w:t>
      </w:r>
      <w:r w:rsidRPr="008155DA">
        <w:rPr>
          <w:rFonts w:ascii="Times New Roman" w:hAnsi="Times New Roman" w:cs="Times New Roman"/>
          <w:b/>
          <w:sz w:val="28"/>
          <w:szCs w:val="28"/>
        </w:rPr>
        <w:t>с исполнением по требованию</w:t>
      </w:r>
      <w:r>
        <w:rPr>
          <w:rFonts w:ascii="Times New Roman" w:hAnsi="Times New Roman" w:cs="Times New Roman"/>
          <w:b/>
          <w:sz w:val="28"/>
          <w:szCs w:val="28"/>
        </w:rPr>
        <w:t xml:space="preserve"> (абонентские договоры</w:t>
      </w:r>
      <w:r w:rsidRPr="008155DA">
        <w:rPr>
          <w:rFonts w:ascii="Times New Roman" w:hAnsi="Times New Roman" w:cs="Times New Roman"/>
          <w:b/>
          <w:sz w:val="28"/>
          <w:szCs w:val="28"/>
        </w:rPr>
        <w:t>)</w:t>
      </w:r>
      <w:r w:rsidR="006C78A2">
        <w:rPr>
          <w:rStyle w:val="af"/>
          <w:rFonts w:ascii="Times New Roman" w:hAnsi="Times New Roman" w:cs="Times New Roman"/>
          <w:b/>
          <w:sz w:val="28"/>
          <w:szCs w:val="28"/>
        </w:rPr>
        <w:footnoteReference w:id="1"/>
      </w:r>
    </w:p>
    <w:p w:rsidR="00441103" w:rsidRDefault="00441103" w:rsidP="00441103">
      <w:pPr>
        <w:pStyle w:val="a3"/>
        <w:spacing w:line="288" w:lineRule="auto"/>
        <w:jc w:val="both"/>
        <w:rPr>
          <w:rFonts w:ascii="Times New Roman" w:hAnsi="Times New Roman" w:cs="Times New Roman"/>
          <w:b/>
          <w:i/>
          <w:sz w:val="24"/>
          <w:szCs w:val="24"/>
        </w:rPr>
      </w:pPr>
    </w:p>
    <w:p w:rsidR="00441103" w:rsidRPr="00D20026" w:rsidRDefault="00441103" w:rsidP="00441103">
      <w:pPr>
        <w:pStyle w:val="a3"/>
        <w:spacing w:line="288" w:lineRule="auto"/>
        <w:jc w:val="both"/>
        <w:rPr>
          <w:rFonts w:ascii="Times New Roman" w:hAnsi="Times New Roman" w:cs="Times New Roman"/>
          <w:b/>
          <w:i/>
          <w:sz w:val="24"/>
          <w:szCs w:val="24"/>
        </w:rPr>
      </w:pPr>
      <w:r w:rsidRPr="00D20026">
        <w:rPr>
          <w:rFonts w:ascii="Times New Roman" w:hAnsi="Times New Roman" w:cs="Times New Roman"/>
          <w:b/>
          <w:i/>
          <w:sz w:val="24"/>
          <w:szCs w:val="24"/>
        </w:rPr>
        <w:t>Спикеры:</w:t>
      </w:r>
    </w:p>
    <w:p w:rsidR="00441103" w:rsidRDefault="00441103" w:rsidP="00441103">
      <w:pPr>
        <w:pStyle w:val="Default"/>
        <w:spacing w:line="288" w:lineRule="auto"/>
        <w:ind w:left="284"/>
        <w:rPr>
          <w:rFonts w:ascii="Times New Roman" w:hAnsi="Times New Roman" w:cs="Times New Roman"/>
          <w:b/>
          <w:bCs/>
        </w:rPr>
      </w:pPr>
    </w:p>
    <w:p w:rsidR="00441103" w:rsidRPr="006B7E17" w:rsidRDefault="00441103" w:rsidP="00441103">
      <w:pPr>
        <w:pStyle w:val="Default"/>
        <w:spacing w:line="288" w:lineRule="auto"/>
        <w:ind w:left="284"/>
        <w:rPr>
          <w:rFonts w:ascii="Times New Roman" w:hAnsi="Times New Roman" w:cs="Times New Roman"/>
        </w:rPr>
      </w:pPr>
      <w:r w:rsidRPr="006B7E17">
        <w:rPr>
          <w:rFonts w:ascii="Times New Roman" w:hAnsi="Times New Roman" w:cs="Times New Roman"/>
          <w:b/>
          <w:u w:val="single"/>
        </w:rPr>
        <w:t>Блок 1</w:t>
      </w:r>
      <w:r w:rsidRPr="006B7E17">
        <w:rPr>
          <w:rFonts w:ascii="Times New Roman" w:hAnsi="Times New Roman" w:cs="Times New Roman"/>
          <w:b/>
        </w:rPr>
        <w:t>:</w:t>
      </w:r>
      <w:r>
        <w:rPr>
          <w:rFonts w:ascii="Times New Roman" w:hAnsi="Times New Roman" w:cs="Times New Roman"/>
          <w:b/>
        </w:rPr>
        <w:t xml:space="preserve"> </w:t>
      </w:r>
      <w:r w:rsidRPr="00D20026">
        <w:rPr>
          <w:rFonts w:ascii="Times New Roman" w:hAnsi="Times New Roman" w:cs="Times New Roman"/>
          <w:b/>
          <w:bCs/>
        </w:rPr>
        <w:t>Андреев Владимир Викторович</w:t>
      </w:r>
      <w:r w:rsidRPr="00D20026">
        <w:rPr>
          <w:rFonts w:ascii="Times New Roman" w:hAnsi="Times New Roman" w:cs="Times New Roman"/>
          <w:iCs/>
        </w:rPr>
        <w:t>,</w:t>
      </w:r>
      <w:r w:rsidRPr="00D20026">
        <w:rPr>
          <w:rFonts w:ascii="Times New Roman" w:hAnsi="Times New Roman" w:cs="Times New Roman"/>
          <w:b/>
          <w:iCs/>
        </w:rPr>
        <w:t xml:space="preserve"> </w:t>
      </w:r>
      <w:r w:rsidRPr="00D20026">
        <w:rPr>
          <w:rFonts w:ascii="Times New Roman" w:hAnsi="Times New Roman" w:cs="Times New Roman"/>
          <w:iCs/>
        </w:rPr>
        <w:t>Генеральны</w:t>
      </w:r>
      <w:r>
        <w:rPr>
          <w:rFonts w:ascii="Times New Roman" w:hAnsi="Times New Roman" w:cs="Times New Roman"/>
          <w:iCs/>
        </w:rPr>
        <w:t xml:space="preserve">й директор Юридической компании </w:t>
      </w:r>
      <w:r w:rsidRPr="00D20026">
        <w:rPr>
          <w:rFonts w:ascii="Times New Roman" w:hAnsi="Times New Roman" w:cs="Times New Roman"/>
          <w:iCs/>
        </w:rPr>
        <w:t>«</w:t>
      </w:r>
      <w:proofErr w:type="spellStart"/>
      <w:r w:rsidRPr="00D20026">
        <w:rPr>
          <w:rFonts w:ascii="Times New Roman" w:hAnsi="Times New Roman" w:cs="Times New Roman"/>
          <w:iCs/>
        </w:rPr>
        <w:t>Рацио</w:t>
      </w:r>
      <w:proofErr w:type="spellEnd"/>
      <w:r w:rsidRPr="00D20026">
        <w:rPr>
          <w:rFonts w:ascii="Times New Roman" w:hAnsi="Times New Roman" w:cs="Times New Roman"/>
          <w:iCs/>
        </w:rPr>
        <w:t xml:space="preserve"> </w:t>
      </w:r>
      <w:proofErr w:type="spellStart"/>
      <w:r w:rsidRPr="00D20026">
        <w:rPr>
          <w:rFonts w:ascii="Times New Roman" w:hAnsi="Times New Roman" w:cs="Times New Roman"/>
          <w:iCs/>
        </w:rPr>
        <w:t>Легис</w:t>
      </w:r>
      <w:proofErr w:type="spellEnd"/>
      <w:r w:rsidRPr="00D20026">
        <w:rPr>
          <w:rFonts w:ascii="Times New Roman" w:hAnsi="Times New Roman" w:cs="Times New Roman"/>
          <w:iCs/>
        </w:rPr>
        <w:t>» (ООО)</w:t>
      </w:r>
    </w:p>
    <w:p w:rsidR="00441103" w:rsidRDefault="00441103" w:rsidP="00441103">
      <w:pPr>
        <w:pStyle w:val="a3"/>
        <w:spacing w:line="288" w:lineRule="auto"/>
        <w:jc w:val="both"/>
        <w:rPr>
          <w:rFonts w:ascii="Times New Roman" w:hAnsi="Times New Roman" w:cs="Times New Roman"/>
          <w:b/>
          <w:sz w:val="24"/>
          <w:szCs w:val="24"/>
        </w:rPr>
      </w:pPr>
    </w:p>
    <w:p w:rsidR="00441103" w:rsidRDefault="00441103" w:rsidP="00441103">
      <w:pPr>
        <w:pStyle w:val="a3"/>
        <w:spacing w:line="288" w:lineRule="auto"/>
        <w:ind w:left="284"/>
        <w:jc w:val="both"/>
        <w:rPr>
          <w:rFonts w:ascii="Times New Roman" w:hAnsi="Times New Roman" w:cs="Times New Roman"/>
          <w:sz w:val="24"/>
          <w:szCs w:val="24"/>
        </w:rPr>
      </w:pPr>
      <w:r>
        <w:rPr>
          <w:rFonts w:ascii="Times New Roman" w:hAnsi="Times New Roman" w:cs="Times New Roman"/>
          <w:b/>
          <w:sz w:val="24"/>
          <w:szCs w:val="24"/>
          <w:u w:val="single"/>
        </w:rPr>
        <w:t>Блок 2</w:t>
      </w:r>
      <w:r w:rsidRPr="006B7E17">
        <w:rPr>
          <w:rFonts w:ascii="Times New Roman" w:hAnsi="Times New Roman" w:cs="Times New Roman"/>
          <w:b/>
        </w:rPr>
        <w:t>:</w:t>
      </w:r>
      <w:r>
        <w:rPr>
          <w:rFonts w:ascii="Times New Roman" w:hAnsi="Times New Roman" w:cs="Times New Roman"/>
          <w:b/>
        </w:rPr>
        <w:t xml:space="preserve"> </w:t>
      </w:r>
      <w:r w:rsidRPr="00D20026">
        <w:rPr>
          <w:rFonts w:ascii="Times New Roman" w:hAnsi="Times New Roman" w:cs="Times New Roman"/>
          <w:b/>
          <w:sz w:val="24"/>
          <w:szCs w:val="24"/>
        </w:rPr>
        <w:t>Карелина Дарья Валерьевна</w:t>
      </w:r>
      <w:r w:rsidRPr="00D20026">
        <w:rPr>
          <w:rFonts w:ascii="Times New Roman" w:hAnsi="Times New Roman" w:cs="Times New Roman"/>
          <w:sz w:val="24"/>
          <w:szCs w:val="24"/>
        </w:rPr>
        <w:t>, старший юрист, Юридическая компания «</w:t>
      </w:r>
      <w:proofErr w:type="spellStart"/>
      <w:r w:rsidRPr="00D20026">
        <w:rPr>
          <w:rFonts w:ascii="Times New Roman" w:hAnsi="Times New Roman" w:cs="Times New Roman"/>
          <w:sz w:val="24"/>
          <w:szCs w:val="24"/>
        </w:rPr>
        <w:t>Рацио</w:t>
      </w:r>
      <w:proofErr w:type="spellEnd"/>
      <w:r w:rsidRPr="00D20026">
        <w:rPr>
          <w:rFonts w:ascii="Times New Roman" w:hAnsi="Times New Roman" w:cs="Times New Roman"/>
          <w:sz w:val="24"/>
          <w:szCs w:val="24"/>
        </w:rPr>
        <w:t xml:space="preserve"> </w:t>
      </w:r>
      <w:proofErr w:type="spellStart"/>
      <w:r w:rsidRPr="00D20026">
        <w:rPr>
          <w:rFonts w:ascii="Times New Roman" w:hAnsi="Times New Roman" w:cs="Times New Roman"/>
          <w:sz w:val="24"/>
          <w:szCs w:val="24"/>
        </w:rPr>
        <w:t>Легис</w:t>
      </w:r>
      <w:proofErr w:type="spellEnd"/>
      <w:r w:rsidRPr="00D20026">
        <w:rPr>
          <w:rFonts w:ascii="Times New Roman" w:hAnsi="Times New Roman" w:cs="Times New Roman"/>
          <w:sz w:val="24"/>
          <w:szCs w:val="24"/>
        </w:rPr>
        <w:t>»</w:t>
      </w:r>
      <w:r>
        <w:rPr>
          <w:rFonts w:ascii="Times New Roman" w:hAnsi="Times New Roman" w:cs="Times New Roman"/>
          <w:sz w:val="24"/>
          <w:szCs w:val="24"/>
        </w:rPr>
        <w:t xml:space="preserve"> (ООО)</w:t>
      </w:r>
    </w:p>
    <w:p w:rsidR="00441103" w:rsidRDefault="00441103" w:rsidP="00441103">
      <w:pPr>
        <w:pStyle w:val="a3"/>
        <w:spacing w:line="288" w:lineRule="auto"/>
        <w:ind w:left="284"/>
        <w:jc w:val="both"/>
        <w:rPr>
          <w:rFonts w:ascii="Times New Roman" w:hAnsi="Times New Roman" w:cs="Times New Roman"/>
          <w:sz w:val="24"/>
          <w:szCs w:val="24"/>
        </w:rPr>
      </w:pPr>
    </w:p>
    <w:p w:rsidR="00441103" w:rsidRPr="000B7315" w:rsidRDefault="00441103" w:rsidP="00441103">
      <w:pPr>
        <w:pStyle w:val="a3"/>
        <w:spacing w:line="288" w:lineRule="auto"/>
        <w:ind w:left="284"/>
        <w:jc w:val="both"/>
        <w:rPr>
          <w:rFonts w:ascii="Times New Roman" w:hAnsi="Times New Roman" w:cs="Times New Roman"/>
          <w:iCs/>
          <w:sz w:val="24"/>
          <w:szCs w:val="24"/>
        </w:rPr>
      </w:pPr>
      <w:r>
        <w:rPr>
          <w:rFonts w:ascii="Times New Roman" w:hAnsi="Times New Roman" w:cs="Times New Roman"/>
          <w:b/>
          <w:sz w:val="24"/>
          <w:szCs w:val="24"/>
          <w:u w:val="single"/>
        </w:rPr>
        <w:t>Блок 3</w:t>
      </w:r>
      <w:r w:rsidRPr="006B7E17">
        <w:rPr>
          <w:rFonts w:ascii="Times New Roman" w:hAnsi="Times New Roman" w:cs="Times New Roman"/>
          <w:b/>
        </w:rPr>
        <w:t>:</w:t>
      </w:r>
      <w:r>
        <w:rPr>
          <w:rFonts w:ascii="Times New Roman" w:hAnsi="Times New Roman" w:cs="Times New Roman"/>
          <w:b/>
        </w:rPr>
        <w:t xml:space="preserve"> </w:t>
      </w:r>
      <w:r w:rsidRPr="000B7315">
        <w:rPr>
          <w:rFonts w:ascii="Times New Roman" w:hAnsi="Times New Roman" w:cs="Times New Roman"/>
          <w:b/>
          <w:bCs/>
          <w:sz w:val="24"/>
          <w:szCs w:val="24"/>
        </w:rPr>
        <w:t>Косыгин Александр Сергеевич</w:t>
      </w:r>
      <w:r w:rsidRPr="000B7315">
        <w:rPr>
          <w:rFonts w:ascii="Times New Roman" w:hAnsi="Times New Roman" w:cs="Times New Roman"/>
          <w:iCs/>
          <w:sz w:val="24"/>
          <w:szCs w:val="24"/>
        </w:rPr>
        <w:t>, Управляющий партнер Юридической компании «Байкал Лигал», арбитражный управляющий, руководитель регионального представительства САО СРО «Дело» по республике Бурятия</w:t>
      </w:r>
    </w:p>
    <w:p w:rsidR="00441103" w:rsidRDefault="00441103" w:rsidP="00441103">
      <w:pPr>
        <w:pStyle w:val="a3"/>
        <w:spacing w:line="288" w:lineRule="auto"/>
        <w:jc w:val="both"/>
        <w:rPr>
          <w:rFonts w:ascii="Times New Roman" w:hAnsi="Times New Roman" w:cs="Times New Roman"/>
          <w:b/>
          <w:i/>
          <w:sz w:val="24"/>
          <w:szCs w:val="24"/>
        </w:rPr>
      </w:pPr>
    </w:p>
    <w:p w:rsidR="00447646" w:rsidRDefault="00447646" w:rsidP="00441103">
      <w:pPr>
        <w:pStyle w:val="a3"/>
        <w:spacing w:line="288" w:lineRule="auto"/>
        <w:jc w:val="both"/>
        <w:rPr>
          <w:rFonts w:ascii="Times New Roman" w:hAnsi="Times New Roman" w:cs="Times New Roman"/>
          <w:b/>
          <w:i/>
          <w:sz w:val="24"/>
          <w:szCs w:val="24"/>
        </w:rPr>
      </w:pPr>
    </w:p>
    <w:p w:rsidR="00441103" w:rsidRPr="000B7315" w:rsidRDefault="00441103" w:rsidP="00441103">
      <w:pPr>
        <w:pStyle w:val="a3"/>
        <w:spacing w:line="288" w:lineRule="auto"/>
        <w:jc w:val="both"/>
        <w:rPr>
          <w:rFonts w:ascii="Times New Roman" w:hAnsi="Times New Roman" w:cs="Times New Roman"/>
          <w:b/>
          <w:i/>
          <w:sz w:val="24"/>
          <w:szCs w:val="24"/>
        </w:rPr>
      </w:pPr>
      <w:r w:rsidRPr="000B7315">
        <w:rPr>
          <w:rFonts w:ascii="Times New Roman" w:hAnsi="Times New Roman" w:cs="Times New Roman"/>
          <w:b/>
          <w:i/>
          <w:sz w:val="24"/>
          <w:szCs w:val="24"/>
        </w:rPr>
        <w:t>ПРОБЛЕМАТИКА:</w:t>
      </w:r>
    </w:p>
    <w:p w:rsidR="00441103" w:rsidRDefault="00441103" w:rsidP="00441103">
      <w:pPr>
        <w:pStyle w:val="a3"/>
        <w:spacing w:line="288" w:lineRule="auto"/>
        <w:jc w:val="both"/>
        <w:rPr>
          <w:rFonts w:ascii="Times New Roman" w:hAnsi="Times New Roman" w:cs="Times New Roman"/>
          <w:b/>
          <w:sz w:val="24"/>
          <w:szCs w:val="24"/>
        </w:rPr>
      </w:pPr>
    </w:p>
    <w:p w:rsidR="00441103" w:rsidRPr="000C7E64" w:rsidRDefault="00447646" w:rsidP="00441103">
      <w:pPr>
        <w:pStyle w:val="a3"/>
        <w:spacing w:line="288" w:lineRule="auto"/>
        <w:jc w:val="both"/>
        <w:rPr>
          <w:rFonts w:ascii="Times New Roman" w:hAnsi="Times New Roman" w:cs="Times New Roman"/>
          <w:b/>
          <w:sz w:val="24"/>
          <w:szCs w:val="24"/>
        </w:rPr>
      </w:pPr>
      <w:r>
        <w:rPr>
          <w:rFonts w:ascii="Times New Roman" w:hAnsi="Times New Roman" w:cs="Times New Roman"/>
          <w:b/>
          <w:sz w:val="24"/>
          <w:szCs w:val="24"/>
        </w:rPr>
        <w:t xml:space="preserve">Блок </w:t>
      </w:r>
      <w:r w:rsidR="00441103" w:rsidRPr="000C7E64">
        <w:rPr>
          <w:rFonts w:ascii="Times New Roman" w:hAnsi="Times New Roman" w:cs="Times New Roman"/>
          <w:b/>
          <w:sz w:val="24"/>
          <w:szCs w:val="24"/>
        </w:rPr>
        <w:t>1.</w:t>
      </w:r>
      <w:r w:rsidR="00441103">
        <w:rPr>
          <w:rFonts w:ascii="Times New Roman" w:hAnsi="Times New Roman" w:cs="Times New Roman"/>
          <w:b/>
          <w:sz w:val="24"/>
          <w:szCs w:val="24"/>
        </w:rPr>
        <w:t xml:space="preserve"> </w:t>
      </w:r>
      <w:r w:rsidR="00750EF0">
        <w:rPr>
          <w:rFonts w:ascii="Times New Roman" w:hAnsi="Times New Roman" w:cs="Times New Roman"/>
          <w:b/>
          <w:sz w:val="24"/>
          <w:szCs w:val="24"/>
        </w:rPr>
        <w:t>Признаки абонентского договора.</w:t>
      </w:r>
    </w:p>
    <w:p w:rsidR="00441103" w:rsidRPr="008155DA" w:rsidRDefault="00441103" w:rsidP="00441103">
      <w:pPr>
        <w:pStyle w:val="a3"/>
        <w:spacing w:line="288" w:lineRule="auto"/>
        <w:ind w:firstLine="567"/>
        <w:jc w:val="both"/>
        <w:rPr>
          <w:rFonts w:ascii="Times New Roman" w:hAnsi="Times New Roman" w:cs="Times New Roman"/>
          <w:sz w:val="24"/>
          <w:szCs w:val="24"/>
        </w:rPr>
      </w:pPr>
      <w:r w:rsidRPr="008155DA">
        <w:rPr>
          <w:rFonts w:ascii="Times New Roman" w:hAnsi="Times New Roman" w:cs="Times New Roman"/>
          <w:sz w:val="24"/>
          <w:szCs w:val="24"/>
        </w:rPr>
        <w:t xml:space="preserve"> Судебная практика свидетельствует о двух противоположных тенденциях:</w:t>
      </w:r>
    </w:p>
    <w:p w:rsidR="00441103" w:rsidRPr="008155DA" w:rsidRDefault="00441103" w:rsidP="00441103">
      <w:pPr>
        <w:pStyle w:val="a3"/>
        <w:spacing w:line="288" w:lineRule="auto"/>
        <w:ind w:firstLine="567"/>
        <w:jc w:val="both"/>
        <w:rPr>
          <w:rFonts w:ascii="Times New Roman" w:hAnsi="Times New Roman" w:cs="Times New Roman"/>
          <w:sz w:val="24"/>
          <w:szCs w:val="24"/>
        </w:rPr>
      </w:pPr>
      <w:r w:rsidRPr="008155DA">
        <w:rPr>
          <w:rFonts w:ascii="Times New Roman" w:hAnsi="Times New Roman" w:cs="Times New Roman"/>
          <w:sz w:val="24"/>
          <w:szCs w:val="24"/>
        </w:rPr>
        <w:t>- признание абонентскими договоров, которые таковыми в действительности не являются;</w:t>
      </w:r>
    </w:p>
    <w:p w:rsidR="00441103" w:rsidRDefault="00441103" w:rsidP="00441103">
      <w:pPr>
        <w:pStyle w:val="a3"/>
        <w:spacing w:line="288" w:lineRule="auto"/>
        <w:ind w:firstLine="567"/>
        <w:jc w:val="both"/>
        <w:rPr>
          <w:rFonts w:ascii="Times New Roman" w:hAnsi="Times New Roman" w:cs="Times New Roman"/>
          <w:sz w:val="24"/>
          <w:szCs w:val="24"/>
        </w:rPr>
      </w:pPr>
      <w:r w:rsidRPr="008155DA">
        <w:rPr>
          <w:rFonts w:ascii="Times New Roman" w:hAnsi="Times New Roman" w:cs="Times New Roman"/>
          <w:sz w:val="24"/>
          <w:szCs w:val="24"/>
        </w:rPr>
        <w:t>- не применение положений ст. 429.4 ГК РФ к соглашениям, которые соответствуют признакам абонентских договоров</w:t>
      </w:r>
      <w:r>
        <w:rPr>
          <w:rFonts w:ascii="Times New Roman" w:hAnsi="Times New Roman" w:cs="Times New Roman"/>
          <w:sz w:val="24"/>
          <w:szCs w:val="24"/>
        </w:rPr>
        <w:t>.</w:t>
      </w:r>
    </w:p>
    <w:p w:rsidR="00441103" w:rsidRPr="007F5884" w:rsidRDefault="00441103" w:rsidP="00441103">
      <w:pPr>
        <w:pStyle w:val="a3"/>
        <w:spacing w:line="288" w:lineRule="auto"/>
        <w:ind w:firstLine="567"/>
        <w:jc w:val="both"/>
        <w:rPr>
          <w:rFonts w:ascii="Times New Roman" w:hAnsi="Times New Roman" w:cs="Times New Roman"/>
          <w:sz w:val="24"/>
          <w:szCs w:val="24"/>
        </w:rPr>
      </w:pPr>
      <w:r w:rsidRPr="007F5884">
        <w:rPr>
          <w:rFonts w:ascii="Times New Roman" w:hAnsi="Times New Roman" w:cs="Times New Roman"/>
          <w:sz w:val="24"/>
          <w:szCs w:val="24"/>
        </w:rPr>
        <w:t xml:space="preserve">В связи с этим требует разрешения вопрос о квалифицирующих признаках абонентского договора и о том, какие содержащиеся в договоре формулировки договора свидетельствуют о наличии таких признаков? </w:t>
      </w:r>
    </w:p>
    <w:p w:rsidR="00441103" w:rsidRPr="008155DA" w:rsidRDefault="00441103" w:rsidP="00441103">
      <w:pPr>
        <w:pStyle w:val="a3"/>
        <w:spacing w:line="288" w:lineRule="auto"/>
        <w:ind w:firstLine="567"/>
        <w:jc w:val="both"/>
        <w:rPr>
          <w:rFonts w:ascii="Times New Roman" w:hAnsi="Times New Roman" w:cs="Times New Roman"/>
          <w:sz w:val="24"/>
          <w:szCs w:val="24"/>
        </w:rPr>
      </w:pPr>
    </w:p>
    <w:p w:rsidR="00441103" w:rsidRPr="007F5884" w:rsidRDefault="00447646" w:rsidP="00441103">
      <w:pPr>
        <w:pStyle w:val="a3"/>
        <w:spacing w:line="288" w:lineRule="auto"/>
        <w:jc w:val="both"/>
        <w:rPr>
          <w:rFonts w:ascii="Times New Roman" w:hAnsi="Times New Roman" w:cs="Times New Roman"/>
          <w:b/>
          <w:sz w:val="24"/>
          <w:szCs w:val="24"/>
        </w:rPr>
      </w:pPr>
      <w:r>
        <w:rPr>
          <w:rFonts w:ascii="Times New Roman" w:hAnsi="Times New Roman" w:cs="Times New Roman"/>
          <w:b/>
          <w:sz w:val="24"/>
          <w:szCs w:val="24"/>
        </w:rPr>
        <w:t xml:space="preserve">Блок </w:t>
      </w:r>
      <w:r w:rsidR="00441103" w:rsidRPr="007F5884">
        <w:rPr>
          <w:rFonts w:ascii="Times New Roman" w:hAnsi="Times New Roman" w:cs="Times New Roman"/>
          <w:b/>
          <w:sz w:val="24"/>
          <w:szCs w:val="24"/>
        </w:rPr>
        <w:t>2. Проблема внесения платежей за периоды действия абонентского договора, в которые исполнение не производилось в связи с отсутствием заявок або</w:t>
      </w:r>
      <w:r w:rsidR="00750EF0">
        <w:rPr>
          <w:rFonts w:ascii="Times New Roman" w:hAnsi="Times New Roman" w:cs="Times New Roman"/>
          <w:b/>
          <w:sz w:val="24"/>
          <w:szCs w:val="24"/>
        </w:rPr>
        <w:t>нента.</w:t>
      </w:r>
    </w:p>
    <w:p w:rsidR="00441103" w:rsidRDefault="00441103" w:rsidP="00441103">
      <w:pPr>
        <w:pStyle w:val="a3"/>
        <w:spacing w:line="28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До появления в ГК РФ специального регулирования абонентских договоров требования о взыскании исполнителем с абонента </w:t>
      </w:r>
      <w:r w:rsidRPr="008155DA">
        <w:rPr>
          <w:rFonts w:ascii="Times New Roman" w:hAnsi="Times New Roman" w:cs="Times New Roman"/>
          <w:sz w:val="24"/>
          <w:szCs w:val="24"/>
        </w:rPr>
        <w:t>платежей за периоды, в которые исполнение</w:t>
      </w:r>
      <w:r>
        <w:rPr>
          <w:rFonts w:ascii="Times New Roman" w:hAnsi="Times New Roman" w:cs="Times New Roman"/>
          <w:sz w:val="24"/>
          <w:szCs w:val="24"/>
        </w:rPr>
        <w:t xml:space="preserve"> за отсутствием заявок абонента не производилось, рассматривались судами по-разному. В одних случаях следовал отказ в иске на том основании, что</w:t>
      </w:r>
      <w:r w:rsidRPr="008155DA">
        <w:rPr>
          <w:rFonts w:ascii="Times New Roman" w:hAnsi="Times New Roman" w:cs="Times New Roman"/>
          <w:sz w:val="24"/>
          <w:szCs w:val="24"/>
        </w:rPr>
        <w:t xml:space="preserve"> </w:t>
      </w:r>
      <w:r>
        <w:rPr>
          <w:rFonts w:ascii="Times New Roman" w:hAnsi="Times New Roman" w:cs="Times New Roman"/>
          <w:sz w:val="24"/>
          <w:szCs w:val="24"/>
        </w:rPr>
        <w:t xml:space="preserve">получение исполнителем платежей за такие периоды привело бы к неосновательному обогащению последнего. В других – производилось взыскание со ссылкой на наличие предусмотренной договором обязанности абонента производить оплату в пользу исполнителя </w:t>
      </w:r>
      <w:r w:rsidRPr="008155DA">
        <w:rPr>
          <w:rFonts w:ascii="Times New Roman" w:hAnsi="Times New Roman" w:cs="Times New Roman"/>
          <w:sz w:val="24"/>
          <w:szCs w:val="24"/>
        </w:rPr>
        <w:t>вне зависимости от факта обращения за исполнением,</w:t>
      </w:r>
      <w:r>
        <w:rPr>
          <w:rFonts w:ascii="Times New Roman" w:hAnsi="Times New Roman" w:cs="Times New Roman"/>
          <w:sz w:val="24"/>
          <w:szCs w:val="24"/>
        </w:rPr>
        <w:t xml:space="preserve"> поскольку такие условия договора не нарушают </w:t>
      </w:r>
      <w:r w:rsidRPr="008155DA">
        <w:rPr>
          <w:rFonts w:ascii="Times New Roman" w:hAnsi="Times New Roman" w:cs="Times New Roman"/>
          <w:sz w:val="24"/>
          <w:szCs w:val="24"/>
        </w:rPr>
        <w:t>требований законодательства и соответствует принципу свободы договора.</w:t>
      </w:r>
    </w:p>
    <w:p w:rsidR="00441103" w:rsidRDefault="00441103" w:rsidP="00441103">
      <w:pPr>
        <w:pStyle w:val="a3"/>
        <w:spacing w:line="288" w:lineRule="auto"/>
        <w:ind w:firstLine="567"/>
        <w:jc w:val="both"/>
        <w:rPr>
          <w:rFonts w:ascii="Times New Roman" w:hAnsi="Times New Roman" w:cs="Times New Roman"/>
          <w:sz w:val="24"/>
          <w:szCs w:val="24"/>
        </w:rPr>
      </w:pPr>
      <w:r w:rsidRPr="007F5884">
        <w:rPr>
          <w:rFonts w:ascii="Times New Roman" w:hAnsi="Times New Roman" w:cs="Times New Roman"/>
          <w:sz w:val="24"/>
          <w:szCs w:val="24"/>
        </w:rPr>
        <w:lastRenderedPageBreak/>
        <w:t>Отсутствие единообразия в подходах предопределяет нео</w:t>
      </w:r>
      <w:r>
        <w:rPr>
          <w:rFonts w:ascii="Times New Roman" w:hAnsi="Times New Roman" w:cs="Times New Roman"/>
          <w:sz w:val="24"/>
          <w:szCs w:val="24"/>
        </w:rPr>
        <w:t xml:space="preserve">бходимость </w:t>
      </w:r>
      <w:r w:rsidRPr="007F5884">
        <w:rPr>
          <w:rFonts w:ascii="Times New Roman" w:hAnsi="Times New Roman" w:cs="Times New Roman"/>
          <w:sz w:val="24"/>
          <w:szCs w:val="24"/>
        </w:rPr>
        <w:t>установить тенденции судебной практики по</w:t>
      </w:r>
      <w:r>
        <w:rPr>
          <w:rFonts w:ascii="Times New Roman" w:hAnsi="Times New Roman" w:cs="Times New Roman"/>
          <w:sz w:val="24"/>
          <w:szCs w:val="24"/>
        </w:rPr>
        <w:t xml:space="preserve"> указанному вопросу </w:t>
      </w:r>
      <w:r w:rsidRPr="007F5884">
        <w:rPr>
          <w:rFonts w:ascii="Times New Roman" w:hAnsi="Times New Roman" w:cs="Times New Roman"/>
          <w:sz w:val="24"/>
          <w:szCs w:val="24"/>
        </w:rPr>
        <w:t xml:space="preserve">после закрепления в ГК РФ конструкции </w:t>
      </w:r>
      <w:r>
        <w:rPr>
          <w:rFonts w:ascii="Times New Roman" w:hAnsi="Times New Roman" w:cs="Times New Roman"/>
          <w:sz w:val="24"/>
          <w:szCs w:val="24"/>
        </w:rPr>
        <w:t>д</w:t>
      </w:r>
      <w:r w:rsidRPr="007F5884">
        <w:rPr>
          <w:rFonts w:ascii="Times New Roman" w:hAnsi="Times New Roman" w:cs="Times New Roman"/>
          <w:sz w:val="24"/>
          <w:szCs w:val="24"/>
        </w:rPr>
        <w:t>оговора</w:t>
      </w:r>
      <w:r>
        <w:rPr>
          <w:rFonts w:ascii="Times New Roman" w:hAnsi="Times New Roman" w:cs="Times New Roman"/>
          <w:sz w:val="24"/>
          <w:szCs w:val="24"/>
        </w:rPr>
        <w:t xml:space="preserve"> с исполнением по требованию</w:t>
      </w:r>
      <w:r w:rsidRPr="007F5884">
        <w:rPr>
          <w:rFonts w:ascii="Times New Roman" w:hAnsi="Times New Roman" w:cs="Times New Roman"/>
          <w:sz w:val="24"/>
          <w:szCs w:val="24"/>
        </w:rPr>
        <w:t>.</w:t>
      </w:r>
      <w:r>
        <w:rPr>
          <w:rFonts w:ascii="Times New Roman" w:hAnsi="Times New Roman" w:cs="Times New Roman"/>
          <w:sz w:val="24"/>
          <w:szCs w:val="24"/>
        </w:rPr>
        <w:t xml:space="preserve"> </w:t>
      </w:r>
    </w:p>
    <w:p w:rsidR="00441103" w:rsidRPr="008155DA" w:rsidRDefault="00441103" w:rsidP="00441103">
      <w:pPr>
        <w:pStyle w:val="a3"/>
        <w:spacing w:line="288" w:lineRule="auto"/>
        <w:ind w:firstLine="567"/>
        <w:jc w:val="both"/>
        <w:rPr>
          <w:rFonts w:ascii="Times New Roman" w:hAnsi="Times New Roman" w:cs="Times New Roman"/>
          <w:sz w:val="24"/>
          <w:szCs w:val="24"/>
        </w:rPr>
      </w:pPr>
    </w:p>
    <w:p w:rsidR="00441103" w:rsidRDefault="00441103" w:rsidP="00441103">
      <w:pPr>
        <w:pStyle w:val="a3"/>
        <w:spacing w:line="288" w:lineRule="auto"/>
        <w:ind w:firstLine="567"/>
        <w:jc w:val="both"/>
        <w:rPr>
          <w:rFonts w:ascii="Times New Roman" w:hAnsi="Times New Roman" w:cs="Times New Roman"/>
          <w:sz w:val="24"/>
          <w:szCs w:val="24"/>
        </w:rPr>
      </w:pPr>
      <w:r w:rsidRPr="008155DA">
        <w:rPr>
          <w:rFonts w:ascii="Times New Roman" w:hAnsi="Times New Roman" w:cs="Times New Roman"/>
          <w:sz w:val="24"/>
          <w:szCs w:val="24"/>
        </w:rPr>
        <w:t xml:space="preserve">2.2. </w:t>
      </w:r>
      <w:r>
        <w:rPr>
          <w:rFonts w:ascii="Times New Roman" w:hAnsi="Times New Roman" w:cs="Times New Roman"/>
          <w:sz w:val="24"/>
          <w:szCs w:val="24"/>
        </w:rPr>
        <w:t xml:space="preserve">Закрепленная пунктом 2 ст. 429.4 ГК РФ норма о наличии у абонента обязанности вносить платежи </w:t>
      </w:r>
      <w:r w:rsidRPr="008155DA">
        <w:rPr>
          <w:rFonts w:ascii="Times New Roman" w:hAnsi="Times New Roman" w:cs="Times New Roman"/>
          <w:sz w:val="24"/>
          <w:szCs w:val="24"/>
        </w:rPr>
        <w:t xml:space="preserve">независимо от того, было ли </w:t>
      </w:r>
      <w:r>
        <w:rPr>
          <w:rFonts w:ascii="Times New Roman" w:hAnsi="Times New Roman" w:cs="Times New Roman"/>
          <w:sz w:val="24"/>
          <w:szCs w:val="24"/>
        </w:rPr>
        <w:t xml:space="preserve">им затребовано </w:t>
      </w:r>
      <w:r w:rsidRPr="008155DA">
        <w:rPr>
          <w:rFonts w:ascii="Times New Roman" w:hAnsi="Times New Roman" w:cs="Times New Roman"/>
          <w:sz w:val="24"/>
          <w:szCs w:val="24"/>
        </w:rPr>
        <w:t>исполнение</w:t>
      </w:r>
      <w:r>
        <w:rPr>
          <w:rFonts w:ascii="Times New Roman" w:hAnsi="Times New Roman" w:cs="Times New Roman"/>
          <w:sz w:val="24"/>
          <w:szCs w:val="24"/>
        </w:rPr>
        <w:t>, носит диспозитивный характер. На практике возникают споры о толковании условий договора, определяющих порядок внесения абонентских платежей, когда абоненты утверждают, что соглашением сторон предусмотрено внесение платы лишь в случае востребования исполнения, а исполнители – что условия договора не предполагают отступление от диспозитивных предписаний п. 2 ст. 429.4 ГК РФ.</w:t>
      </w:r>
    </w:p>
    <w:p w:rsidR="00441103" w:rsidRPr="008155DA" w:rsidRDefault="00441103" w:rsidP="00441103">
      <w:pPr>
        <w:pStyle w:val="a3"/>
        <w:spacing w:line="28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Наличие подобных споров порождает вопрос о том, каким образом должны формулироваться условия о порядке внесения </w:t>
      </w:r>
      <w:r w:rsidRPr="008155DA">
        <w:rPr>
          <w:rFonts w:ascii="Times New Roman" w:hAnsi="Times New Roman" w:cs="Times New Roman"/>
          <w:sz w:val="24"/>
          <w:szCs w:val="24"/>
        </w:rPr>
        <w:t>абонентской платы, чтобы их содержание н</w:t>
      </w:r>
      <w:r>
        <w:rPr>
          <w:rFonts w:ascii="Times New Roman" w:hAnsi="Times New Roman" w:cs="Times New Roman"/>
          <w:sz w:val="24"/>
          <w:szCs w:val="24"/>
        </w:rPr>
        <w:t>е допускало двоякого толкования</w:t>
      </w:r>
      <w:r w:rsidRPr="008155DA">
        <w:rPr>
          <w:rFonts w:ascii="Times New Roman" w:hAnsi="Times New Roman" w:cs="Times New Roman"/>
          <w:sz w:val="24"/>
          <w:szCs w:val="24"/>
        </w:rPr>
        <w:t>?</w:t>
      </w:r>
    </w:p>
    <w:p w:rsidR="00441103" w:rsidRPr="008155DA" w:rsidRDefault="00441103" w:rsidP="00441103">
      <w:pPr>
        <w:pStyle w:val="a3"/>
        <w:spacing w:line="288" w:lineRule="auto"/>
        <w:ind w:firstLine="567"/>
        <w:jc w:val="both"/>
        <w:rPr>
          <w:rFonts w:ascii="Times New Roman" w:hAnsi="Times New Roman" w:cs="Times New Roman"/>
          <w:sz w:val="24"/>
          <w:szCs w:val="24"/>
        </w:rPr>
      </w:pPr>
    </w:p>
    <w:p w:rsidR="00441103" w:rsidRPr="00DC303A" w:rsidRDefault="00447646" w:rsidP="00441103">
      <w:pPr>
        <w:pStyle w:val="a3"/>
        <w:spacing w:line="288" w:lineRule="auto"/>
        <w:jc w:val="both"/>
        <w:rPr>
          <w:rFonts w:ascii="Times New Roman" w:hAnsi="Times New Roman" w:cs="Times New Roman"/>
          <w:b/>
          <w:sz w:val="24"/>
          <w:szCs w:val="24"/>
        </w:rPr>
      </w:pPr>
      <w:r>
        <w:rPr>
          <w:rFonts w:ascii="Times New Roman" w:hAnsi="Times New Roman" w:cs="Times New Roman"/>
          <w:b/>
          <w:sz w:val="24"/>
          <w:szCs w:val="24"/>
        </w:rPr>
        <w:t xml:space="preserve">Блок </w:t>
      </w:r>
      <w:r w:rsidR="00441103" w:rsidRPr="00DC303A">
        <w:rPr>
          <w:rFonts w:ascii="Times New Roman" w:hAnsi="Times New Roman" w:cs="Times New Roman"/>
          <w:b/>
          <w:sz w:val="24"/>
          <w:szCs w:val="24"/>
        </w:rPr>
        <w:t>3. Мнимость и прит</w:t>
      </w:r>
      <w:r w:rsidR="00441103">
        <w:rPr>
          <w:rFonts w:ascii="Times New Roman" w:hAnsi="Times New Roman" w:cs="Times New Roman"/>
          <w:b/>
          <w:sz w:val="24"/>
          <w:szCs w:val="24"/>
        </w:rPr>
        <w:t xml:space="preserve">ворность абонентских договоров. Превенция недобросовестного поведения при рассмотрении требований о </w:t>
      </w:r>
      <w:r w:rsidR="00750EF0">
        <w:rPr>
          <w:rFonts w:ascii="Times New Roman" w:hAnsi="Times New Roman" w:cs="Times New Roman"/>
          <w:b/>
          <w:sz w:val="24"/>
          <w:szCs w:val="24"/>
        </w:rPr>
        <w:t>взыскании абонентской платы.</w:t>
      </w:r>
    </w:p>
    <w:p w:rsidR="00441103" w:rsidRDefault="00441103" w:rsidP="00441103">
      <w:pPr>
        <w:pStyle w:val="a3"/>
        <w:spacing w:line="28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w:t>
      </w:r>
      <w:r w:rsidRPr="008155DA">
        <w:rPr>
          <w:rFonts w:ascii="Times New Roman" w:hAnsi="Times New Roman" w:cs="Times New Roman"/>
          <w:sz w:val="24"/>
          <w:szCs w:val="24"/>
        </w:rPr>
        <w:t xml:space="preserve">Абонентские договоры с условием об обязанности абонента вносить абонентскую плату независимо от того, было ли </w:t>
      </w:r>
      <w:r>
        <w:rPr>
          <w:rFonts w:ascii="Times New Roman" w:hAnsi="Times New Roman" w:cs="Times New Roman"/>
          <w:sz w:val="24"/>
          <w:szCs w:val="24"/>
        </w:rPr>
        <w:t>им затребовано</w:t>
      </w:r>
      <w:r w:rsidRPr="008155DA">
        <w:rPr>
          <w:rFonts w:ascii="Times New Roman" w:hAnsi="Times New Roman" w:cs="Times New Roman"/>
          <w:sz w:val="24"/>
          <w:szCs w:val="24"/>
        </w:rPr>
        <w:t xml:space="preserve"> соответствующее исполнение, могут использоваться недобросовестными </w:t>
      </w:r>
      <w:r>
        <w:rPr>
          <w:rFonts w:ascii="Times New Roman" w:hAnsi="Times New Roman" w:cs="Times New Roman"/>
          <w:sz w:val="24"/>
          <w:szCs w:val="24"/>
        </w:rPr>
        <w:t>участниками гражданского оборота</w:t>
      </w:r>
      <w:r w:rsidRPr="008155DA">
        <w:rPr>
          <w:rFonts w:ascii="Times New Roman" w:hAnsi="Times New Roman" w:cs="Times New Roman"/>
          <w:sz w:val="24"/>
          <w:szCs w:val="24"/>
        </w:rPr>
        <w:t xml:space="preserve"> как способ создания искусственной задолженности </w:t>
      </w:r>
      <w:r>
        <w:rPr>
          <w:rFonts w:ascii="Times New Roman" w:hAnsi="Times New Roman" w:cs="Times New Roman"/>
          <w:sz w:val="24"/>
          <w:szCs w:val="24"/>
        </w:rPr>
        <w:t xml:space="preserve">несостоятельного должника и как способ прикрытия факта выведения </w:t>
      </w:r>
      <w:r w:rsidRPr="008155DA">
        <w:rPr>
          <w:rFonts w:ascii="Times New Roman" w:hAnsi="Times New Roman" w:cs="Times New Roman"/>
          <w:sz w:val="24"/>
          <w:szCs w:val="24"/>
        </w:rPr>
        <w:t xml:space="preserve">активов </w:t>
      </w:r>
      <w:r>
        <w:rPr>
          <w:rFonts w:ascii="Times New Roman" w:hAnsi="Times New Roman" w:cs="Times New Roman"/>
          <w:sz w:val="24"/>
          <w:szCs w:val="24"/>
        </w:rPr>
        <w:t xml:space="preserve">должника в преддверии банкротства, а также в качестве механизма </w:t>
      </w:r>
      <w:r w:rsidRPr="008155DA">
        <w:rPr>
          <w:rFonts w:ascii="Times New Roman" w:hAnsi="Times New Roman" w:cs="Times New Roman"/>
          <w:sz w:val="24"/>
          <w:szCs w:val="24"/>
        </w:rPr>
        <w:t>завы</w:t>
      </w:r>
      <w:r>
        <w:rPr>
          <w:rFonts w:ascii="Times New Roman" w:hAnsi="Times New Roman" w:cs="Times New Roman"/>
          <w:sz w:val="24"/>
          <w:szCs w:val="24"/>
        </w:rPr>
        <w:t xml:space="preserve">шения расходов юридических лиц и индивидуальных предпринимателей </w:t>
      </w:r>
      <w:r w:rsidRPr="008155DA">
        <w:rPr>
          <w:rFonts w:ascii="Times New Roman" w:hAnsi="Times New Roman" w:cs="Times New Roman"/>
          <w:sz w:val="24"/>
          <w:szCs w:val="24"/>
        </w:rPr>
        <w:t>при о</w:t>
      </w:r>
      <w:r>
        <w:rPr>
          <w:rFonts w:ascii="Times New Roman" w:hAnsi="Times New Roman" w:cs="Times New Roman"/>
          <w:sz w:val="24"/>
          <w:szCs w:val="24"/>
        </w:rPr>
        <w:t>пределении налоговой базы по налогу на прибыль.</w:t>
      </w:r>
    </w:p>
    <w:p w:rsidR="00441103" w:rsidRPr="008155DA" w:rsidRDefault="00441103" w:rsidP="00441103">
      <w:pPr>
        <w:pStyle w:val="a3"/>
        <w:spacing w:line="288" w:lineRule="auto"/>
        <w:ind w:firstLine="567"/>
        <w:jc w:val="both"/>
        <w:rPr>
          <w:rFonts w:ascii="Times New Roman" w:hAnsi="Times New Roman" w:cs="Times New Roman"/>
          <w:sz w:val="24"/>
          <w:szCs w:val="24"/>
        </w:rPr>
      </w:pPr>
      <w:r>
        <w:rPr>
          <w:rFonts w:ascii="Times New Roman" w:hAnsi="Times New Roman" w:cs="Times New Roman"/>
          <w:sz w:val="24"/>
          <w:szCs w:val="24"/>
        </w:rPr>
        <w:t>В связи с этим особую актуальность приобретает вопрос о критериях, позволяющих определить</w:t>
      </w:r>
      <w:r w:rsidRPr="008155DA">
        <w:rPr>
          <w:rFonts w:ascii="Times New Roman" w:hAnsi="Times New Roman" w:cs="Times New Roman"/>
          <w:sz w:val="24"/>
          <w:szCs w:val="24"/>
        </w:rPr>
        <w:t xml:space="preserve"> реальность абонентских договоров и добросовестность сторон </w:t>
      </w:r>
      <w:r>
        <w:rPr>
          <w:rFonts w:ascii="Times New Roman" w:hAnsi="Times New Roman" w:cs="Times New Roman"/>
          <w:sz w:val="24"/>
          <w:szCs w:val="24"/>
        </w:rPr>
        <w:t>при взыскании абонентской платы.</w:t>
      </w:r>
      <w:r w:rsidRPr="008155DA">
        <w:rPr>
          <w:rFonts w:ascii="Times New Roman" w:hAnsi="Times New Roman" w:cs="Times New Roman"/>
          <w:sz w:val="24"/>
          <w:szCs w:val="24"/>
        </w:rPr>
        <w:t xml:space="preserve"> </w:t>
      </w:r>
    </w:p>
    <w:p w:rsidR="00441103" w:rsidRPr="008155DA" w:rsidRDefault="00441103" w:rsidP="00441103">
      <w:pPr>
        <w:pStyle w:val="a3"/>
        <w:spacing w:line="288" w:lineRule="auto"/>
        <w:ind w:firstLine="567"/>
        <w:jc w:val="both"/>
        <w:rPr>
          <w:rFonts w:ascii="Times New Roman" w:hAnsi="Times New Roman" w:cs="Times New Roman"/>
          <w:sz w:val="24"/>
          <w:szCs w:val="24"/>
        </w:rPr>
      </w:pPr>
    </w:p>
    <w:p w:rsidR="00441103" w:rsidRPr="008155DA" w:rsidRDefault="00441103" w:rsidP="00441103">
      <w:pPr>
        <w:pStyle w:val="a3"/>
        <w:spacing w:line="288" w:lineRule="auto"/>
        <w:ind w:firstLine="567"/>
        <w:jc w:val="both"/>
        <w:rPr>
          <w:rFonts w:ascii="Times New Roman" w:hAnsi="Times New Roman" w:cs="Times New Roman"/>
          <w:sz w:val="24"/>
          <w:szCs w:val="24"/>
        </w:rPr>
      </w:pPr>
      <w:r w:rsidRPr="008155DA">
        <w:rPr>
          <w:rFonts w:ascii="Times New Roman" w:hAnsi="Times New Roman" w:cs="Times New Roman"/>
          <w:sz w:val="24"/>
          <w:szCs w:val="24"/>
        </w:rPr>
        <w:t>3.2. В силу специфики дел о банкротстве проверка обоснованности и размера требований кредиторов осуществляется судами независимо от наличия разногласий относительно этих требований между должником и кредитором</w:t>
      </w:r>
      <w:r>
        <w:rPr>
          <w:rFonts w:ascii="Times New Roman" w:hAnsi="Times New Roman" w:cs="Times New Roman"/>
          <w:sz w:val="24"/>
          <w:szCs w:val="24"/>
        </w:rPr>
        <w:t>. П</w:t>
      </w:r>
      <w:r w:rsidRPr="008155DA">
        <w:rPr>
          <w:rFonts w:ascii="Times New Roman" w:hAnsi="Times New Roman" w:cs="Times New Roman"/>
          <w:sz w:val="24"/>
          <w:szCs w:val="24"/>
        </w:rPr>
        <w:t>ри этом к процессу доказывания предъявляются более высокие требования, чем при рассмотрении дел в общем исковом порядке.</w:t>
      </w:r>
    </w:p>
    <w:p w:rsidR="00441103" w:rsidRPr="008155DA" w:rsidRDefault="00441103" w:rsidP="00441103">
      <w:pPr>
        <w:pStyle w:val="a3"/>
        <w:spacing w:line="288" w:lineRule="auto"/>
        <w:ind w:firstLine="567"/>
        <w:jc w:val="both"/>
        <w:rPr>
          <w:rFonts w:ascii="Times New Roman" w:hAnsi="Times New Roman" w:cs="Times New Roman"/>
          <w:sz w:val="24"/>
          <w:szCs w:val="24"/>
        </w:rPr>
      </w:pPr>
      <w:r w:rsidRPr="008155DA">
        <w:rPr>
          <w:rFonts w:ascii="Times New Roman" w:hAnsi="Times New Roman" w:cs="Times New Roman"/>
          <w:sz w:val="24"/>
          <w:szCs w:val="24"/>
        </w:rPr>
        <w:t>Не ведет ли данное обстоятельство к формированию различной практики по взысканию абонентских платежей за периоды, в которые абонент не требовал исполнения, в делах о банкротстве должника-абонента и при рассмотрении дел в общем исковом порядке?</w:t>
      </w:r>
    </w:p>
    <w:p w:rsidR="0052289E" w:rsidRDefault="00441103" w:rsidP="00771594">
      <w:pPr>
        <w:pStyle w:val="a3"/>
        <w:spacing w:line="288" w:lineRule="auto"/>
        <w:ind w:firstLine="567"/>
        <w:jc w:val="both"/>
        <w:rPr>
          <w:rFonts w:ascii="Times New Roman" w:hAnsi="Times New Roman" w:cs="Times New Roman"/>
          <w:sz w:val="24"/>
          <w:szCs w:val="24"/>
        </w:rPr>
      </w:pPr>
      <w:r w:rsidRPr="008155DA">
        <w:rPr>
          <w:rFonts w:ascii="Times New Roman" w:hAnsi="Times New Roman" w:cs="Times New Roman"/>
          <w:sz w:val="24"/>
          <w:szCs w:val="24"/>
        </w:rPr>
        <w:t>Как добросовестному исполнителю избежать отказа суда во взыскании абонентских платежей за периоды, в которые абонент не требовал исполнения, если такое требование будет заявлено</w:t>
      </w:r>
      <w:r w:rsidR="00771594">
        <w:rPr>
          <w:rFonts w:ascii="Times New Roman" w:hAnsi="Times New Roman" w:cs="Times New Roman"/>
          <w:sz w:val="24"/>
          <w:szCs w:val="24"/>
        </w:rPr>
        <w:t xml:space="preserve"> в деле о банкротстве должника?</w:t>
      </w:r>
    </w:p>
    <w:p w:rsidR="00771594" w:rsidRDefault="00771594" w:rsidP="00771594">
      <w:pPr>
        <w:pStyle w:val="a3"/>
        <w:spacing w:line="288" w:lineRule="auto"/>
        <w:ind w:firstLine="567"/>
        <w:jc w:val="both"/>
        <w:rPr>
          <w:rFonts w:ascii="Times New Roman" w:hAnsi="Times New Roman" w:cs="Times New Roman"/>
          <w:sz w:val="24"/>
          <w:szCs w:val="24"/>
        </w:rPr>
      </w:pPr>
    </w:p>
    <w:p w:rsidR="00771594" w:rsidRDefault="00771594" w:rsidP="00771594">
      <w:pPr>
        <w:pStyle w:val="a3"/>
        <w:spacing w:line="288" w:lineRule="auto"/>
        <w:ind w:firstLine="567"/>
        <w:jc w:val="both"/>
        <w:rPr>
          <w:rFonts w:ascii="Times New Roman" w:hAnsi="Times New Roman" w:cs="Times New Roman"/>
          <w:sz w:val="24"/>
          <w:szCs w:val="24"/>
        </w:rPr>
      </w:pPr>
    </w:p>
    <w:p w:rsidR="00771594" w:rsidRDefault="00771594" w:rsidP="00771594">
      <w:pPr>
        <w:pStyle w:val="a3"/>
        <w:spacing w:line="288" w:lineRule="auto"/>
        <w:ind w:firstLine="567"/>
        <w:jc w:val="both"/>
        <w:rPr>
          <w:rFonts w:ascii="Times New Roman" w:hAnsi="Times New Roman" w:cs="Times New Roman"/>
          <w:sz w:val="24"/>
          <w:szCs w:val="24"/>
        </w:rPr>
      </w:pPr>
    </w:p>
    <w:p w:rsidR="00771594" w:rsidRDefault="00771594" w:rsidP="00771594">
      <w:pPr>
        <w:pStyle w:val="a3"/>
        <w:spacing w:line="288" w:lineRule="auto"/>
        <w:ind w:firstLine="567"/>
        <w:jc w:val="both"/>
        <w:rPr>
          <w:rFonts w:ascii="Times New Roman" w:hAnsi="Times New Roman" w:cs="Times New Roman"/>
          <w:sz w:val="24"/>
          <w:szCs w:val="24"/>
        </w:rPr>
      </w:pPr>
    </w:p>
    <w:p w:rsidR="00771594" w:rsidRDefault="00771594" w:rsidP="00771594">
      <w:pPr>
        <w:pStyle w:val="a3"/>
        <w:spacing w:line="288" w:lineRule="auto"/>
        <w:ind w:firstLine="567"/>
        <w:jc w:val="both"/>
        <w:rPr>
          <w:rFonts w:ascii="Times New Roman" w:hAnsi="Times New Roman" w:cs="Times New Roman"/>
          <w:sz w:val="24"/>
          <w:szCs w:val="24"/>
        </w:rPr>
      </w:pPr>
    </w:p>
    <w:tbl>
      <w:tblPr>
        <w:tblStyle w:val="a6"/>
        <w:tblW w:w="5024" w:type="pct"/>
        <w:tblLook w:val="04A0" w:firstRow="1" w:lastRow="0" w:firstColumn="1" w:lastColumn="0" w:noHBand="0" w:noVBand="1"/>
      </w:tblPr>
      <w:tblGrid>
        <w:gridCol w:w="4693"/>
        <w:gridCol w:w="4697"/>
      </w:tblGrid>
      <w:tr w:rsidR="00591B25" w:rsidTr="005E1CE4">
        <w:trPr>
          <w:trHeight w:val="710"/>
        </w:trPr>
        <w:tc>
          <w:tcPr>
            <w:tcW w:w="5000" w:type="pct"/>
            <w:gridSpan w:val="2"/>
            <w:vAlign w:val="center"/>
          </w:tcPr>
          <w:p w:rsidR="00591B25" w:rsidRPr="00AE3860" w:rsidRDefault="00591B25" w:rsidP="00591B25">
            <w:pPr>
              <w:spacing w:after="0"/>
              <w:jc w:val="center"/>
              <w:rPr>
                <w:rFonts w:ascii="Times New Roman" w:hAnsi="Times New Roman" w:cs="Times New Roman"/>
                <w:sz w:val="24"/>
                <w:szCs w:val="24"/>
              </w:rPr>
            </w:pPr>
            <w:r w:rsidRPr="00CD73C2">
              <w:rPr>
                <w:rFonts w:ascii="Times New Roman" w:hAnsi="Times New Roman" w:cs="Times New Roman"/>
                <w:b/>
                <w:sz w:val="24"/>
                <w:szCs w:val="24"/>
              </w:rPr>
              <w:t>Статья 429.4</w:t>
            </w:r>
            <w:r>
              <w:rPr>
                <w:rFonts w:ascii="Times New Roman" w:hAnsi="Times New Roman" w:cs="Times New Roman"/>
                <w:b/>
                <w:sz w:val="24"/>
                <w:szCs w:val="24"/>
              </w:rPr>
              <w:t xml:space="preserve"> ГК РФ</w:t>
            </w:r>
            <w:r w:rsidRPr="00CD73C2">
              <w:rPr>
                <w:rFonts w:ascii="Times New Roman" w:hAnsi="Times New Roman" w:cs="Times New Roman"/>
                <w:b/>
                <w:sz w:val="24"/>
                <w:szCs w:val="24"/>
              </w:rPr>
              <w:t>. Договор с исполнением по требованию (абонентский договор)</w:t>
            </w:r>
          </w:p>
        </w:tc>
      </w:tr>
      <w:tr w:rsidR="00591B25" w:rsidRPr="00CE544D" w:rsidTr="006C78A2">
        <w:trPr>
          <w:trHeight w:val="2141"/>
        </w:trPr>
        <w:tc>
          <w:tcPr>
            <w:tcW w:w="2499" w:type="pct"/>
            <w:vAlign w:val="center"/>
          </w:tcPr>
          <w:p w:rsidR="00591B25" w:rsidRPr="00CE544D" w:rsidRDefault="00591B25" w:rsidP="00591B25">
            <w:pPr>
              <w:spacing w:after="0"/>
              <w:jc w:val="center"/>
              <w:rPr>
                <w:rFonts w:ascii="Times New Roman" w:hAnsi="Times New Roman" w:cs="Times New Roman"/>
                <w:b/>
                <w:i/>
                <w:sz w:val="24"/>
                <w:szCs w:val="24"/>
              </w:rPr>
            </w:pPr>
            <w:r w:rsidRPr="00CE544D">
              <w:rPr>
                <w:rFonts w:ascii="Times New Roman" w:hAnsi="Times New Roman" w:cs="Times New Roman"/>
                <w:b/>
                <w:i/>
                <w:sz w:val="24"/>
                <w:szCs w:val="24"/>
              </w:rPr>
              <w:t>Действующая редакция</w:t>
            </w:r>
          </w:p>
          <w:p w:rsidR="00591B25" w:rsidRPr="00CE544D" w:rsidRDefault="00591B25" w:rsidP="00591B25">
            <w:pPr>
              <w:spacing w:after="0"/>
              <w:jc w:val="center"/>
              <w:rPr>
                <w:rFonts w:ascii="Times New Roman" w:hAnsi="Times New Roman" w:cs="Times New Roman"/>
                <w:b/>
                <w:i/>
                <w:sz w:val="24"/>
                <w:szCs w:val="24"/>
              </w:rPr>
            </w:pPr>
            <w:r w:rsidRPr="00CE544D">
              <w:rPr>
                <w:rFonts w:ascii="Times New Roman" w:hAnsi="Times New Roman" w:cs="Times New Roman"/>
                <w:b/>
                <w:i/>
                <w:sz w:val="24"/>
                <w:szCs w:val="24"/>
              </w:rPr>
              <w:t>(вступила в силу 1 июня 2015 года)</w:t>
            </w:r>
          </w:p>
        </w:tc>
        <w:tc>
          <w:tcPr>
            <w:tcW w:w="2501" w:type="pct"/>
            <w:vAlign w:val="center"/>
          </w:tcPr>
          <w:p w:rsidR="00591B25" w:rsidRPr="00CE544D" w:rsidRDefault="00591B25" w:rsidP="00591B25">
            <w:pPr>
              <w:spacing w:after="0"/>
              <w:jc w:val="center"/>
              <w:rPr>
                <w:rFonts w:ascii="Times New Roman" w:hAnsi="Times New Roman" w:cs="Times New Roman"/>
                <w:b/>
                <w:i/>
                <w:sz w:val="24"/>
                <w:szCs w:val="24"/>
              </w:rPr>
            </w:pPr>
            <w:r w:rsidRPr="00CE544D">
              <w:rPr>
                <w:rFonts w:ascii="Times New Roman" w:hAnsi="Times New Roman" w:cs="Times New Roman"/>
                <w:b/>
                <w:i/>
                <w:sz w:val="24"/>
                <w:szCs w:val="24"/>
              </w:rPr>
              <w:t>Редакция в проекте Федерального закона</w:t>
            </w:r>
          </w:p>
          <w:p w:rsidR="00591B25" w:rsidRPr="00CE544D" w:rsidRDefault="00591B25" w:rsidP="00591B25">
            <w:pPr>
              <w:spacing w:after="0"/>
              <w:jc w:val="center"/>
              <w:rPr>
                <w:rFonts w:ascii="Times New Roman" w:hAnsi="Times New Roman" w:cs="Times New Roman"/>
                <w:b/>
                <w:i/>
                <w:sz w:val="24"/>
                <w:szCs w:val="24"/>
              </w:rPr>
            </w:pPr>
            <w:r w:rsidRPr="00CE544D">
              <w:rPr>
                <w:rFonts w:ascii="Times New Roman" w:hAnsi="Times New Roman" w:cs="Times New Roman"/>
                <w:b/>
                <w:i/>
                <w:sz w:val="24"/>
                <w:szCs w:val="24"/>
              </w:rPr>
              <w:t>"О внесении изменений в части первую и вторую Гражданского кодекса Российской Федерации"</w:t>
            </w:r>
          </w:p>
          <w:p w:rsidR="00591B25" w:rsidRPr="00CE544D" w:rsidRDefault="00591B25" w:rsidP="00591B25">
            <w:pPr>
              <w:spacing w:after="0"/>
              <w:jc w:val="center"/>
              <w:rPr>
                <w:rFonts w:ascii="Times New Roman" w:hAnsi="Times New Roman" w:cs="Times New Roman"/>
                <w:b/>
                <w:i/>
                <w:sz w:val="24"/>
                <w:szCs w:val="24"/>
              </w:rPr>
            </w:pPr>
            <w:r w:rsidRPr="00CE544D">
              <w:rPr>
                <w:rFonts w:ascii="Times New Roman" w:hAnsi="Times New Roman" w:cs="Times New Roman"/>
                <w:b/>
                <w:i/>
                <w:sz w:val="24"/>
                <w:szCs w:val="24"/>
              </w:rPr>
              <w:t>(проект подготовлен Минэкономразвития России, текст по состоянию на 14.03.2018)</w:t>
            </w:r>
          </w:p>
        </w:tc>
      </w:tr>
      <w:tr w:rsidR="00591B25" w:rsidTr="006C78A2">
        <w:trPr>
          <w:trHeight w:val="841"/>
        </w:trPr>
        <w:tc>
          <w:tcPr>
            <w:tcW w:w="2499" w:type="pct"/>
          </w:tcPr>
          <w:p w:rsidR="00591B25" w:rsidRPr="0052289E" w:rsidRDefault="0052289E" w:rsidP="0052289E">
            <w:pPr>
              <w:pStyle w:val="a3"/>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1B25" w:rsidRPr="0052289E">
              <w:rPr>
                <w:rFonts w:ascii="Times New Roman" w:hAnsi="Times New Roman" w:cs="Times New Roman"/>
                <w:sz w:val="24"/>
                <w:szCs w:val="24"/>
              </w:rP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591B25" w:rsidRPr="0052289E" w:rsidRDefault="0052289E" w:rsidP="0052289E">
            <w:pPr>
              <w:pStyle w:val="a3"/>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1B25" w:rsidRPr="0052289E">
              <w:rPr>
                <w:rFonts w:ascii="Times New Roman" w:hAnsi="Times New Roman" w:cs="Times New Roman"/>
                <w:sz w:val="24"/>
                <w:szCs w:val="24"/>
              </w:rP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tc>
        <w:tc>
          <w:tcPr>
            <w:tcW w:w="2501" w:type="pct"/>
          </w:tcPr>
          <w:p w:rsidR="00591B25" w:rsidRPr="0052289E" w:rsidRDefault="0052289E" w:rsidP="0052289E">
            <w:pPr>
              <w:pStyle w:val="a3"/>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1B25" w:rsidRPr="0052289E">
              <w:rPr>
                <w:rFonts w:ascii="Times New Roman" w:hAnsi="Times New Roman" w:cs="Times New Roman"/>
                <w:sz w:val="24"/>
                <w:szCs w:val="24"/>
              </w:rPr>
              <w:t xml:space="preserve">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w:t>
            </w:r>
            <w:r w:rsidR="00591B25" w:rsidRPr="0052289E">
              <w:rPr>
                <w:rFonts w:ascii="Times New Roman" w:hAnsi="Times New Roman" w:cs="Times New Roman"/>
                <w:i/>
                <w:sz w:val="24"/>
                <w:szCs w:val="24"/>
              </w:rPr>
              <w:t>(абонентской платы</w:t>
            </w:r>
            <w:r w:rsidR="00591B25" w:rsidRPr="0052289E">
              <w:rPr>
                <w:rFonts w:ascii="Times New Roman" w:hAnsi="Times New Roman" w:cs="Times New Roman"/>
                <w:b/>
                <w:i/>
                <w:sz w:val="24"/>
                <w:szCs w:val="24"/>
              </w:rPr>
              <w:t>)</w:t>
            </w:r>
            <w:r w:rsidR="00591B25" w:rsidRPr="0052289E">
              <w:rPr>
                <w:rFonts w:ascii="Times New Roman" w:hAnsi="Times New Roman" w:cs="Times New Roman"/>
                <w:sz w:val="24"/>
                <w:szCs w:val="24"/>
              </w:rPr>
              <w:t xml:space="preserve">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591B25" w:rsidRPr="0052289E" w:rsidRDefault="0052289E" w:rsidP="0052289E">
            <w:pPr>
              <w:pStyle w:val="a3"/>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1B25" w:rsidRPr="0052289E">
              <w:rPr>
                <w:rFonts w:ascii="Times New Roman" w:hAnsi="Times New Roman" w:cs="Times New Roman"/>
                <w:sz w:val="24"/>
                <w:szCs w:val="24"/>
              </w:rPr>
              <w:t xml:space="preserve">2. Абонент обязан вносить </w:t>
            </w:r>
            <w:r w:rsidR="00591B25" w:rsidRPr="0052289E">
              <w:rPr>
                <w:rFonts w:ascii="Times New Roman" w:hAnsi="Times New Roman" w:cs="Times New Roman"/>
                <w:i/>
                <w:sz w:val="24"/>
                <w:szCs w:val="24"/>
              </w:rPr>
              <w:t>абонентскую плату</w:t>
            </w:r>
            <w:r w:rsidR="00591B25" w:rsidRPr="0052289E">
              <w:rPr>
                <w:rFonts w:ascii="Times New Roman" w:hAnsi="Times New Roman" w:cs="Times New Roman"/>
                <w:sz w:val="24"/>
                <w:szCs w:val="24"/>
              </w:rPr>
              <w:t xml:space="preserve"> независимо от того, было ли затребовано им соответствующее исполнение от исполнителя, если иное не предусмотрено законом или договором.</w:t>
            </w:r>
          </w:p>
          <w:p w:rsidR="00591B25" w:rsidRPr="0052289E" w:rsidRDefault="0052289E" w:rsidP="0052289E">
            <w:pPr>
              <w:pStyle w:val="a3"/>
              <w:spacing w:line="288"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591B25" w:rsidRPr="0052289E">
              <w:rPr>
                <w:rFonts w:ascii="Times New Roman" w:hAnsi="Times New Roman" w:cs="Times New Roman"/>
                <w:i/>
                <w:sz w:val="24"/>
                <w:szCs w:val="24"/>
              </w:rPr>
              <w:t>3. Договором может быть предусмотрена отдельная плата за количество или объем исполнения, предоставляемого по дополнительному требованию сверх объема и количества, которое в случае его затребования покрывается абонентской платой. Такой договор может предусматривать разницу между стоимостью единицы исполнения в рамках покрываемого абонентской платой объема (количества) и объема (количества) исполнения, предоставляемого сверх покрываемого абонентской платой, как в большую, так и в меньшую сторону.</w:t>
            </w:r>
          </w:p>
        </w:tc>
      </w:tr>
    </w:tbl>
    <w:p w:rsidR="0052289E" w:rsidRDefault="0052289E" w:rsidP="00750EF0">
      <w:pPr>
        <w:pStyle w:val="a3"/>
        <w:spacing w:before="240" w:after="240" w:line="276" w:lineRule="auto"/>
        <w:jc w:val="center"/>
        <w:rPr>
          <w:rFonts w:ascii="Times New Roman" w:hAnsi="Times New Roman" w:cs="Times New Roman"/>
          <w:b/>
          <w:sz w:val="24"/>
          <w:szCs w:val="24"/>
        </w:rPr>
      </w:pPr>
    </w:p>
    <w:p w:rsidR="00771594" w:rsidRDefault="00771594" w:rsidP="00750EF0">
      <w:pPr>
        <w:pStyle w:val="a3"/>
        <w:spacing w:before="240" w:after="240" w:line="276" w:lineRule="auto"/>
        <w:jc w:val="center"/>
        <w:rPr>
          <w:rFonts w:ascii="Times New Roman" w:hAnsi="Times New Roman" w:cs="Times New Roman"/>
          <w:b/>
          <w:sz w:val="24"/>
          <w:szCs w:val="24"/>
        </w:rPr>
      </w:pPr>
    </w:p>
    <w:p w:rsidR="00591B25" w:rsidRPr="000C7E64" w:rsidRDefault="00591B25" w:rsidP="00750EF0">
      <w:pPr>
        <w:pStyle w:val="a3"/>
        <w:spacing w:before="240" w:after="24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БЛОК </w:t>
      </w:r>
      <w:r w:rsidRPr="000C7E64">
        <w:rPr>
          <w:rFonts w:ascii="Times New Roman" w:hAnsi="Times New Roman" w:cs="Times New Roman"/>
          <w:b/>
          <w:sz w:val="24"/>
          <w:szCs w:val="24"/>
        </w:rPr>
        <w:t>1.</w:t>
      </w:r>
      <w:r>
        <w:rPr>
          <w:rFonts w:ascii="Times New Roman" w:hAnsi="Times New Roman" w:cs="Times New Roman"/>
          <w:b/>
          <w:sz w:val="24"/>
          <w:szCs w:val="24"/>
        </w:rPr>
        <w:t xml:space="preserve"> Признаки абонентского договора</w:t>
      </w:r>
    </w:p>
    <w:p w:rsidR="00591B25" w:rsidRDefault="00591B25" w:rsidP="00591B25">
      <w:pPr>
        <w:pStyle w:val="a3"/>
        <w:spacing w:line="276" w:lineRule="auto"/>
        <w:jc w:val="both"/>
        <w:rPr>
          <w:rFonts w:ascii="Times New Roman" w:hAnsi="Times New Roman" w:cs="Times New Roman"/>
          <w:color w:val="FF0000"/>
          <w:sz w:val="24"/>
          <w:szCs w:val="24"/>
        </w:rPr>
      </w:pPr>
      <w:r w:rsidRPr="00F0575C">
        <w:rPr>
          <w:rFonts w:ascii="Times New Roman" w:hAnsi="Times New Roman" w:cs="Times New Roman"/>
          <w:b/>
          <w:noProof/>
          <w:sz w:val="24"/>
          <w:szCs w:val="24"/>
          <w:lang w:eastAsia="ru-RU"/>
        </w:rPr>
        <mc:AlternateContent>
          <mc:Choice Requires="wpg">
            <w:drawing>
              <wp:anchor distT="0" distB="0" distL="114300" distR="114300" simplePos="0" relativeHeight="251662336" behindDoc="0" locked="0" layoutInCell="1" allowOverlap="1" wp14:anchorId="097707D0" wp14:editId="36735CED">
                <wp:simplePos x="0" y="0"/>
                <wp:positionH relativeFrom="column">
                  <wp:posOffset>43815</wp:posOffset>
                </wp:positionH>
                <wp:positionV relativeFrom="paragraph">
                  <wp:posOffset>10795</wp:posOffset>
                </wp:positionV>
                <wp:extent cx="5953125" cy="2524125"/>
                <wp:effectExtent l="0" t="0" r="28575" b="28575"/>
                <wp:wrapNone/>
                <wp:docPr id="6" name="Группа 6"/>
                <wp:cNvGraphicFramePr/>
                <a:graphic xmlns:a="http://schemas.openxmlformats.org/drawingml/2006/main">
                  <a:graphicData uri="http://schemas.microsoft.com/office/word/2010/wordprocessingGroup">
                    <wpg:wgp>
                      <wpg:cNvGrpSpPr/>
                      <wpg:grpSpPr>
                        <a:xfrm>
                          <a:off x="0" y="0"/>
                          <a:ext cx="5953125" cy="2524125"/>
                          <a:chOff x="-115619" y="0"/>
                          <a:chExt cx="6021754" cy="2524125"/>
                        </a:xfrm>
                      </wpg:grpSpPr>
                      <wps:wsp>
                        <wps:cNvPr id="7" name="Надпись 2"/>
                        <wps:cNvSpPr txBox="1">
                          <a:spLocks noChangeArrowheads="1"/>
                        </wps:cNvSpPr>
                        <wps:spPr bwMode="auto">
                          <a:xfrm>
                            <a:off x="1133475" y="0"/>
                            <a:ext cx="3371850" cy="311785"/>
                          </a:xfrm>
                          <a:prstGeom prst="rect">
                            <a:avLst/>
                          </a:prstGeom>
                          <a:noFill/>
                          <a:ln w="19050">
                            <a:solidFill>
                              <a:srgbClr val="000000"/>
                            </a:solidFill>
                            <a:miter lim="800000"/>
                            <a:headEnd/>
                            <a:tailEnd/>
                          </a:ln>
                        </wps:spPr>
                        <wps:txbx>
                          <w:txbxContent>
                            <w:p w:rsidR="009F0E04" w:rsidRDefault="009F0E04" w:rsidP="00591B25">
                              <w:pPr>
                                <w:pStyle w:val="a3"/>
                                <w:spacing w:line="276" w:lineRule="auto"/>
                                <w:jc w:val="center"/>
                              </w:pPr>
                              <w:r>
                                <w:rPr>
                                  <w:rFonts w:ascii="Times New Roman" w:hAnsi="Times New Roman" w:cs="Times New Roman"/>
                                  <w:b/>
                                  <w:sz w:val="24"/>
                                  <w:szCs w:val="24"/>
                                </w:rPr>
                                <w:t>ПРИЗНАКИ АБОНЕНТСКОГО ДОГОВОРА</w:t>
                              </w:r>
                            </w:p>
                          </w:txbxContent>
                        </wps:txbx>
                        <wps:bodyPr rot="0" vert="horz" wrap="square" lIns="91440" tIns="45720" rIns="91440" bIns="45720" anchor="t" anchorCtr="0">
                          <a:noAutofit/>
                        </wps:bodyPr>
                      </wps:wsp>
                      <wps:wsp>
                        <wps:cNvPr id="8" name="Надпись 2"/>
                        <wps:cNvSpPr txBox="1">
                          <a:spLocks noChangeArrowheads="1"/>
                        </wps:cNvSpPr>
                        <wps:spPr bwMode="auto">
                          <a:xfrm>
                            <a:off x="-115619" y="657225"/>
                            <a:ext cx="2543589" cy="1285875"/>
                          </a:xfrm>
                          <a:prstGeom prst="rect">
                            <a:avLst/>
                          </a:prstGeom>
                          <a:solidFill>
                            <a:srgbClr val="FFFFFF"/>
                          </a:solidFill>
                          <a:ln w="9525">
                            <a:solidFill>
                              <a:srgbClr val="000000"/>
                            </a:solidFill>
                            <a:miter lim="800000"/>
                            <a:headEnd/>
                            <a:tailEnd/>
                          </a:ln>
                        </wps:spPr>
                        <wps:txbx>
                          <w:txbxContent>
                            <w:p w:rsidR="009F0E04" w:rsidRPr="00227E42" w:rsidRDefault="009F0E04" w:rsidP="00591B25">
                              <w:pPr>
                                <w:rPr>
                                  <w:rFonts w:ascii="Times New Roman" w:hAnsi="Times New Roman" w:cs="Times New Roman"/>
                                  <w:b/>
                                  <w:sz w:val="24"/>
                                  <w:szCs w:val="24"/>
                                </w:rPr>
                              </w:pPr>
                              <w:r w:rsidRPr="00227E42">
                                <w:rPr>
                                  <w:rFonts w:ascii="Times New Roman" w:hAnsi="Times New Roman" w:cs="Times New Roman"/>
                                  <w:b/>
                                  <w:sz w:val="24"/>
                                  <w:szCs w:val="24"/>
                                </w:rPr>
                                <w:t>Основные</w:t>
                              </w:r>
                              <w:r>
                                <w:rPr>
                                  <w:rFonts w:ascii="Times New Roman" w:hAnsi="Times New Roman" w:cs="Times New Roman"/>
                                  <w:b/>
                                  <w:sz w:val="24"/>
                                  <w:szCs w:val="24"/>
                                </w:rPr>
                                <w:t xml:space="preserve"> (квалифицирующие)</w:t>
                              </w:r>
                              <w:r w:rsidRPr="00227E42">
                                <w:rPr>
                                  <w:rFonts w:ascii="Times New Roman" w:hAnsi="Times New Roman" w:cs="Times New Roman"/>
                                  <w:b/>
                                  <w:sz w:val="24"/>
                                  <w:szCs w:val="24"/>
                                </w:rPr>
                                <w:t>:</w:t>
                              </w:r>
                            </w:p>
                            <w:p w:rsidR="009F0E04" w:rsidRPr="00227E42" w:rsidRDefault="009F0E04" w:rsidP="00591B25">
                              <w:pPr>
                                <w:rPr>
                                  <w:rFonts w:ascii="Times New Roman" w:hAnsi="Times New Roman" w:cs="Times New Roman"/>
                                  <w:sz w:val="24"/>
                                  <w:szCs w:val="24"/>
                                </w:rPr>
                              </w:pPr>
                              <w:r>
                                <w:rPr>
                                  <w:rFonts w:ascii="Times New Roman" w:hAnsi="Times New Roman" w:cs="Times New Roman"/>
                                  <w:sz w:val="24"/>
                                  <w:szCs w:val="24"/>
                                </w:rPr>
                                <w:t xml:space="preserve">- </w:t>
                              </w:r>
                              <w:r w:rsidRPr="00227E42">
                                <w:rPr>
                                  <w:rFonts w:ascii="Times New Roman" w:hAnsi="Times New Roman" w:cs="Times New Roman"/>
                                  <w:sz w:val="24"/>
                                  <w:szCs w:val="24"/>
                                </w:rPr>
                                <w:t>определение объема (количества)</w:t>
                              </w:r>
                              <w:r>
                                <w:rPr>
                                  <w:rFonts w:ascii="Times New Roman" w:hAnsi="Times New Roman" w:cs="Times New Roman"/>
                                  <w:sz w:val="24"/>
                                  <w:szCs w:val="24"/>
                                </w:rPr>
                                <w:t xml:space="preserve"> и момента</w:t>
                              </w:r>
                              <w:r w:rsidRPr="00227E42">
                                <w:rPr>
                                  <w:rFonts w:ascii="Times New Roman" w:hAnsi="Times New Roman" w:cs="Times New Roman"/>
                                  <w:sz w:val="24"/>
                                  <w:szCs w:val="24"/>
                                </w:rPr>
                                <w:t xml:space="preserve"> исполнения односторонним волеизъявлением абонента</w:t>
                              </w:r>
                              <w:r>
                                <w:rPr>
                                  <w:rFonts w:ascii="Times New Roman" w:hAnsi="Times New Roman" w:cs="Times New Roman"/>
                                  <w:sz w:val="24"/>
                                  <w:szCs w:val="24"/>
                                </w:rPr>
                                <w:t>.</w:t>
                              </w:r>
                            </w:p>
                          </w:txbxContent>
                        </wps:txbx>
                        <wps:bodyPr rot="0" vert="horz" wrap="square" lIns="91440" tIns="45720" rIns="91440" bIns="45720" anchor="t" anchorCtr="0">
                          <a:noAutofit/>
                        </wps:bodyPr>
                      </wps:wsp>
                      <wps:wsp>
                        <wps:cNvPr id="9" name="Надпись 2"/>
                        <wps:cNvSpPr txBox="1">
                          <a:spLocks noChangeArrowheads="1"/>
                        </wps:cNvSpPr>
                        <wps:spPr bwMode="auto">
                          <a:xfrm>
                            <a:off x="3381816" y="657096"/>
                            <a:ext cx="2524319" cy="1867029"/>
                          </a:xfrm>
                          <a:prstGeom prst="rect">
                            <a:avLst/>
                          </a:prstGeom>
                          <a:solidFill>
                            <a:srgbClr val="FFFFFF"/>
                          </a:solidFill>
                          <a:ln w="9525">
                            <a:solidFill>
                              <a:srgbClr val="000000"/>
                            </a:solidFill>
                            <a:miter lim="800000"/>
                            <a:headEnd/>
                            <a:tailEnd/>
                          </a:ln>
                        </wps:spPr>
                        <wps:txbx>
                          <w:txbxContent>
                            <w:p w:rsidR="009F0E04" w:rsidRDefault="009F0E04" w:rsidP="00591B25">
                              <w:pPr>
                                <w:spacing w:after="0"/>
                                <w:rPr>
                                  <w:rFonts w:ascii="Times New Roman" w:hAnsi="Times New Roman" w:cs="Times New Roman"/>
                                  <w:b/>
                                  <w:sz w:val="24"/>
                                  <w:szCs w:val="24"/>
                                </w:rPr>
                              </w:pPr>
                              <w:r w:rsidRPr="00227E42">
                                <w:rPr>
                                  <w:rFonts w:ascii="Times New Roman" w:hAnsi="Times New Roman" w:cs="Times New Roman"/>
                                  <w:b/>
                                  <w:sz w:val="24"/>
                                  <w:szCs w:val="24"/>
                                </w:rPr>
                                <w:t>Факультативные</w:t>
                              </w:r>
                              <w:r>
                                <w:rPr>
                                  <w:rFonts w:ascii="Times New Roman" w:hAnsi="Times New Roman" w:cs="Times New Roman"/>
                                  <w:b/>
                                  <w:sz w:val="24"/>
                                  <w:szCs w:val="24"/>
                                </w:rPr>
                                <w:t>:</w:t>
                              </w:r>
                            </w:p>
                            <w:p w:rsidR="009F0E04" w:rsidRDefault="009F0E04" w:rsidP="00591B25">
                              <w:pPr>
                                <w:rPr>
                                  <w:rFonts w:ascii="Times New Roman" w:hAnsi="Times New Roman" w:cs="Times New Roman"/>
                                  <w:sz w:val="24"/>
                                  <w:szCs w:val="24"/>
                                </w:rPr>
                              </w:pPr>
                              <w:r>
                                <w:rPr>
                                  <w:rFonts w:ascii="Times New Roman" w:hAnsi="Times New Roman" w:cs="Times New Roman"/>
                                  <w:b/>
                                  <w:sz w:val="24"/>
                                  <w:szCs w:val="24"/>
                                </w:rPr>
                                <w:t xml:space="preserve">- </w:t>
                              </w:r>
                              <w:r w:rsidRPr="00227E42">
                                <w:rPr>
                                  <w:rFonts w:ascii="Times New Roman" w:hAnsi="Times New Roman" w:cs="Times New Roman"/>
                                  <w:sz w:val="24"/>
                                  <w:szCs w:val="24"/>
                                </w:rPr>
                                <w:t>установление цены договора в форме фиксированной абонентской платы</w:t>
                              </w:r>
                              <w:r>
                                <w:rPr>
                                  <w:rFonts w:ascii="Times New Roman" w:hAnsi="Times New Roman" w:cs="Times New Roman"/>
                                  <w:sz w:val="24"/>
                                  <w:szCs w:val="24"/>
                                </w:rPr>
                                <w:t>;</w:t>
                              </w:r>
                            </w:p>
                            <w:p w:rsidR="009F0E04" w:rsidRPr="00227E42" w:rsidRDefault="009F0E04" w:rsidP="00591B25">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Pr="00F0575C">
                                <w:rPr>
                                  <w:rFonts w:ascii="Times New Roman" w:hAnsi="Times New Roman" w:cs="Times New Roman"/>
                                  <w:sz w:val="24"/>
                                  <w:szCs w:val="24"/>
                                </w:rPr>
                                <w:t>необходимость внесения абонентских платежей независимо от того, затребовал ли абонент соответствующее исполнение</w:t>
                              </w:r>
                              <w:r>
                                <w:rPr>
                                  <w:rFonts w:ascii="Times New Roman" w:hAnsi="Times New Roman" w:cs="Times New Roman"/>
                                  <w:sz w:val="24"/>
                                  <w:szCs w:val="24"/>
                                </w:rPr>
                                <w:t>.</w:t>
                              </w:r>
                            </w:p>
                          </w:txbxContent>
                        </wps:txbx>
                        <wps:bodyPr rot="0" vert="horz" wrap="square" lIns="91440" tIns="45720" rIns="91440" bIns="45720" anchor="t" anchorCtr="0">
                          <a:noAutofit/>
                        </wps:bodyPr>
                      </wps:wsp>
                      <wps:wsp>
                        <wps:cNvPr id="10" name="Прямая со стрелкой 10"/>
                        <wps:cNvCnPr/>
                        <wps:spPr>
                          <a:xfrm flipH="1">
                            <a:off x="619125" y="314325"/>
                            <a:ext cx="514350" cy="33591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1" name="Прямая со стрелкой 11"/>
                        <wps:cNvCnPr/>
                        <wps:spPr>
                          <a:xfrm>
                            <a:off x="4514265" y="314078"/>
                            <a:ext cx="399483" cy="342761"/>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97707D0" id="Группа 6" o:spid="_x0000_s1026" style="position:absolute;left:0;text-align:left;margin-left:3.45pt;margin-top:.85pt;width:468.75pt;height:198.75pt;z-index:251662336;mso-width-relative:margin;mso-height-relative:margin" coordorigin="-1156" coordsize="60217,2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">
                <v:shapetype id="_x0000_t202" coordsize="21600,21600" o:spt="202" path="m,l,21600r21600,l21600,xe">
                  <v:stroke joinstyle="miter"/>
                  <v:path gradientshapeok="t" o:connecttype="rect"/>
                </v:shapetype>
                <v:shape id="Надпись 2" o:spid="_x0000_s1027" type="#_x0000_t202" style="position:absolute;left:11334;width:33719;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" filled="f" strokeweight="1.5pt">
                  <v:textbox>
                    <w:txbxContent>
                      <w:p w:rsidR="009F0E04" w:rsidRDefault="009F0E04" w:rsidP="00591B25">
                        <w:pPr>
                          <w:pStyle w:val="a3"/>
                          <w:spacing w:line="276" w:lineRule="auto"/>
                          <w:jc w:val="center"/>
                        </w:pPr>
                        <w:r>
                          <w:rPr>
                            <w:rFonts w:ascii="Times New Roman" w:hAnsi="Times New Roman" w:cs="Times New Roman"/>
                            <w:b/>
                            <w:sz w:val="24"/>
                            <w:szCs w:val="24"/>
                          </w:rPr>
                          <w:t>ПРИЗНАКИ АБОНЕНТСКОГО ДОГОВОРА</w:t>
                        </w:r>
                      </w:p>
                    </w:txbxContent>
                  </v:textbox>
                </v:shape>
                <v:shape id="Надпись 2" o:spid="_x0000_s1028" type="#_x0000_t202" style="position:absolute;left:-1156;top:6572;width:25435;height:1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9F0E04" w:rsidRPr="00227E42" w:rsidRDefault="009F0E04" w:rsidP="00591B25">
                        <w:pPr>
                          <w:rPr>
                            <w:rFonts w:ascii="Times New Roman" w:hAnsi="Times New Roman" w:cs="Times New Roman"/>
                            <w:b/>
                            <w:sz w:val="24"/>
                            <w:szCs w:val="24"/>
                          </w:rPr>
                        </w:pPr>
                        <w:r w:rsidRPr="00227E42">
                          <w:rPr>
                            <w:rFonts w:ascii="Times New Roman" w:hAnsi="Times New Roman" w:cs="Times New Roman"/>
                            <w:b/>
                            <w:sz w:val="24"/>
                            <w:szCs w:val="24"/>
                          </w:rPr>
                          <w:t>Основные</w:t>
                        </w:r>
                        <w:r>
                          <w:rPr>
                            <w:rFonts w:ascii="Times New Roman" w:hAnsi="Times New Roman" w:cs="Times New Roman"/>
                            <w:b/>
                            <w:sz w:val="24"/>
                            <w:szCs w:val="24"/>
                          </w:rPr>
                          <w:t xml:space="preserve"> (квалифицирующие)</w:t>
                        </w:r>
                        <w:r w:rsidRPr="00227E42">
                          <w:rPr>
                            <w:rFonts w:ascii="Times New Roman" w:hAnsi="Times New Roman" w:cs="Times New Roman"/>
                            <w:b/>
                            <w:sz w:val="24"/>
                            <w:szCs w:val="24"/>
                          </w:rPr>
                          <w:t>:</w:t>
                        </w:r>
                      </w:p>
                      <w:p w:rsidR="009F0E04" w:rsidRPr="00227E42" w:rsidRDefault="009F0E04" w:rsidP="00591B25">
                        <w:pPr>
                          <w:rPr>
                            <w:rFonts w:ascii="Times New Roman" w:hAnsi="Times New Roman" w:cs="Times New Roman"/>
                            <w:sz w:val="24"/>
                            <w:szCs w:val="24"/>
                          </w:rPr>
                        </w:pPr>
                        <w:r>
                          <w:rPr>
                            <w:rFonts w:ascii="Times New Roman" w:hAnsi="Times New Roman" w:cs="Times New Roman"/>
                            <w:sz w:val="24"/>
                            <w:szCs w:val="24"/>
                          </w:rPr>
                          <w:t xml:space="preserve">- </w:t>
                        </w:r>
                        <w:r w:rsidRPr="00227E42">
                          <w:rPr>
                            <w:rFonts w:ascii="Times New Roman" w:hAnsi="Times New Roman" w:cs="Times New Roman"/>
                            <w:sz w:val="24"/>
                            <w:szCs w:val="24"/>
                          </w:rPr>
                          <w:t>определение объема (количества)</w:t>
                        </w:r>
                        <w:r>
                          <w:rPr>
                            <w:rFonts w:ascii="Times New Roman" w:hAnsi="Times New Roman" w:cs="Times New Roman"/>
                            <w:sz w:val="24"/>
                            <w:szCs w:val="24"/>
                          </w:rPr>
                          <w:t xml:space="preserve"> и момента</w:t>
                        </w:r>
                        <w:r w:rsidRPr="00227E42">
                          <w:rPr>
                            <w:rFonts w:ascii="Times New Roman" w:hAnsi="Times New Roman" w:cs="Times New Roman"/>
                            <w:sz w:val="24"/>
                            <w:szCs w:val="24"/>
                          </w:rPr>
                          <w:t xml:space="preserve"> исполнения односторонним волеизъявлением абонента</w:t>
                        </w:r>
                        <w:r>
                          <w:rPr>
                            <w:rFonts w:ascii="Times New Roman" w:hAnsi="Times New Roman" w:cs="Times New Roman"/>
                            <w:sz w:val="24"/>
                            <w:szCs w:val="24"/>
                          </w:rPr>
                          <w:t>.</w:t>
                        </w:r>
                      </w:p>
                    </w:txbxContent>
                  </v:textbox>
                </v:shape>
                <v:shape id="Надпись 2" o:spid="_x0000_s1029" type="#_x0000_t202" style="position:absolute;left:33818;top:6570;width:25243;height:18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9F0E04" w:rsidRDefault="009F0E04" w:rsidP="00591B25">
                        <w:pPr>
                          <w:spacing w:after="0"/>
                          <w:rPr>
                            <w:rFonts w:ascii="Times New Roman" w:hAnsi="Times New Roman" w:cs="Times New Roman"/>
                            <w:b/>
                            <w:sz w:val="24"/>
                            <w:szCs w:val="24"/>
                          </w:rPr>
                        </w:pPr>
                        <w:r w:rsidRPr="00227E42">
                          <w:rPr>
                            <w:rFonts w:ascii="Times New Roman" w:hAnsi="Times New Roman" w:cs="Times New Roman"/>
                            <w:b/>
                            <w:sz w:val="24"/>
                            <w:szCs w:val="24"/>
                          </w:rPr>
                          <w:t>Факультативные</w:t>
                        </w:r>
                        <w:r>
                          <w:rPr>
                            <w:rFonts w:ascii="Times New Roman" w:hAnsi="Times New Roman" w:cs="Times New Roman"/>
                            <w:b/>
                            <w:sz w:val="24"/>
                            <w:szCs w:val="24"/>
                          </w:rPr>
                          <w:t>:</w:t>
                        </w:r>
                      </w:p>
                      <w:p w:rsidR="009F0E04" w:rsidRDefault="009F0E04" w:rsidP="00591B25">
                        <w:pPr>
                          <w:rPr>
                            <w:rFonts w:ascii="Times New Roman" w:hAnsi="Times New Roman" w:cs="Times New Roman"/>
                            <w:sz w:val="24"/>
                            <w:szCs w:val="24"/>
                          </w:rPr>
                        </w:pPr>
                        <w:r>
                          <w:rPr>
                            <w:rFonts w:ascii="Times New Roman" w:hAnsi="Times New Roman" w:cs="Times New Roman"/>
                            <w:b/>
                            <w:sz w:val="24"/>
                            <w:szCs w:val="24"/>
                          </w:rPr>
                          <w:t xml:space="preserve">- </w:t>
                        </w:r>
                        <w:r w:rsidRPr="00227E42">
                          <w:rPr>
                            <w:rFonts w:ascii="Times New Roman" w:hAnsi="Times New Roman" w:cs="Times New Roman"/>
                            <w:sz w:val="24"/>
                            <w:szCs w:val="24"/>
                          </w:rPr>
                          <w:t>установление цены договора в форме фиксированной абонентской платы</w:t>
                        </w:r>
                        <w:r>
                          <w:rPr>
                            <w:rFonts w:ascii="Times New Roman" w:hAnsi="Times New Roman" w:cs="Times New Roman"/>
                            <w:sz w:val="24"/>
                            <w:szCs w:val="24"/>
                          </w:rPr>
                          <w:t>;</w:t>
                        </w:r>
                      </w:p>
                      <w:p w:rsidR="009F0E04" w:rsidRPr="00227E42" w:rsidRDefault="009F0E04" w:rsidP="00591B25">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Pr="00F0575C">
                          <w:rPr>
                            <w:rFonts w:ascii="Times New Roman" w:hAnsi="Times New Roman" w:cs="Times New Roman"/>
                            <w:sz w:val="24"/>
                            <w:szCs w:val="24"/>
                          </w:rPr>
                          <w:t>необходимость внесения абонентских платежей независимо от того, затребовал ли абонент соответствующее исполнение</w:t>
                        </w:r>
                        <w:r>
                          <w:rPr>
                            <w:rFonts w:ascii="Times New Roman" w:hAnsi="Times New Roman" w:cs="Times New Roman"/>
                            <w:sz w:val="24"/>
                            <w:szCs w:val="24"/>
                          </w:rPr>
                          <w:t>.</w:t>
                        </w:r>
                      </w:p>
                    </w:txbxContent>
                  </v:textbox>
                </v:shape>
                <v:shapetype id="_x0000_t32" coordsize="21600,21600" o:spt="32" o:oned="t" path="m,l21600,21600e" filled="f">
                  <v:path arrowok="t" fillok="f" o:connecttype="none"/>
                  <o:lock v:ext="edit" shapetype="t"/>
                </v:shapetype>
                <v:shape id="Прямая со стрелкой 10" o:spid="_x0000_s1030" type="#_x0000_t32" style="position:absolute;left:6191;top:3143;width:5143;height:33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" strokecolor="black [3200]" strokeweight="1pt">
                  <v:stroke endarrow="block" joinstyle="miter"/>
                </v:shape>
                <v:shape id="Прямая со стрелкой 11" o:spid="_x0000_s1031" type="#_x0000_t32" style="position:absolute;left:45142;top:3140;width:3995;height:3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" strokeweight="1pt">
                  <v:stroke endarrow="block"/>
                </v:shape>
              </v:group>
            </w:pict>
          </mc:Fallback>
        </mc:AlternateContent>
      </w:r>
    </w:p>
    <w:p w:rsidR="00591B25" w:rsidRDefault="00591B25" w:rsidP="00591B25">
      <w:pPr>
        <w:pStyle w:val="a3"/>
        <w:spacing w:line="276" w:lineRule="auto"/>
        <w:ind w:firstLine="567"/>
        <w:jc w:val="both"/>
        <w:rPr>
          <w:rFonts w:ascii="Times New Roman" w:hAnsi="Times New Roman" w:cs="Times New Roman"/>
          <w:color w:val="FF0000"/>
          <w:sz w:val="24"/>
          <w:szCs w:val="24"/>
        </w:rPr>
      </w:pPr>
    </w:p>
    <w:p w:rsidR="00591B25" w:rsidRDefault="00591B25" w:rsidP="00591B25">
      <w:pPr>
        <w:pStyle w:val="a3"/>
        <w:spacing w:line="276" w:lineRule="auto"/>
        <w:ind w:firstLine="567"/>
        <w:jc w:val="both"/>
        <w:rPr>
          <w:rFonts w:ascii="Times New Roman" w:hAnsi="Times New Roman" w:cs="Times New Roman"/>
          <w:color w:val="FF0000"/>
          <w:sz w:val="24"/>
          <w:szCs w:val="24"/>
        </w:rPr>
      </w:pPr>
    </w:p>
    <w:p w:rsidR="00591B25" w:rsidRDefault="00591B25" w:rsidP="00591B25">
      <w:pPr>
        <w:pStyle w:val="a3"/>
        <w:spacing w:line="276" w:lineRule="auto"/>
        <w:ind w:firstLine="567"/>
        <w:jc w:val="both"/>
        <w:rPr>
          <w:rFonts w:ascii="Times New Roman" w:hAnsi="Times New Roman" w:cs="Times New Roman"/>
          <w:color w:val="FF0000"/>
          <w:sz w:val="24"/>
          <w:szCs w:val="24"/>
        </w:rPr>
      </w:pPr>
    </w:p>
    <w:p w:rsidR="00591B25" w:rsidRDefault="00591B25" w:rsidP="00591B25">
      <w:pPr>
        <w:pStyle w:val="a3"/>
        <w:spacing w:line="276" w:lineRule="auto"/>
        <w:ind w:firstLine="567"/>
        <w:jc w:val="both"/>
        <w:rPr>
          <w:rFonts w:ascii="Times New Roman" w:hAnsi="Times New Roman" w:cs="Times New Roman"/>
          <w:color w:val="FF0000"/>
          <w:sz w:val="24"/>
          <w:szCs w:val="24"/>
        </w:rPr>
      </w:pPr>
    </w:p>
    <w:p w:rsidR="00591B25" w:rsidRDefault="00591B25" w:rsidP="00591B25">
      <w:pPr>
        <w:pStyle w:val="a3"/>
        <w:spacing w:line="276" w:lineRule="auto"/>
        <w:ind w:firstLine="567"/>
        <w:jc w:val="both"/>
        <w:rPr>
          <w:rFonts w:ascii="Times New Roman" w:hAnsi="Times New Roman" w:cs="Times New Roman"/>
          <w:color w:val="FF0000"/>
          <w:sz w:val="24"/>
          <w:szCs w:val="24"/>
        </w:rPr>
      </w:pPr>
    </w:p>
    <w:p w:rsidR="00591B25" w:rsidRDefault="00591B25" w:rsidP="00591B25">
      <w:pPr>
        <w:pStyle w:val="a3"/>
        <w:spacing w:line="276" w:lineRule="auto"/>
        <w:ind w:firstLine="567"/>
        <w:jc w:val="both"/>
        <w:rPr>
          <w:rFonts w:ascii="Times New Roman" w:hAnsi="Times New Roman" w:cs="Times New Roman"/>
          <w:color w:val="FF0000"/>
          <w:sz w:val="24"/>
          <w:szCs w:val="24"/>
        </w:rPr>
      </w:pPr>
    </w:p>
    <w:p w:rsidR="00591B25" w:rsidRDefault="00591B25" w:rsidP="00591B25">
      <w:pPr>
        <w:pStyle w:val="a3"/>
        <w:spacing w:line="276" w:lineRule="auto"/>
        <w:ind w:firstLine="567"/>
        <w:jc w:val="both"/>
        <w:rPr>
          <w:rFonts w:ascii="Times New Roman" w:hAnsi="Times New Roman" w:cs="Times New Roman"/>
          <w:color w:val="FF0000"/>
          <w:sz w:val="24"/>
          <w:szCs w:val="24"/>
        </w:rPr>
      </w:pPr>
    </w:p>
    <w:p w:rsidR="00591B25" w:rsidRDefault="00591B25" w:rsidP="00591B25">
      <w:pPr>
        <w:pStyle w:val="a3"/>
        <w:spacing w:line="276" w:lineRule="auto"/>
        <w:ind w:firstLine="567"/>
        <w:jc w:val="both"/>
        <w:rPr>
          <w:rFonts w:ascii="Times New Roman" w:hAnsi="Times New Roman" w:cs="Times New Roman"/>
          <w:color w:val="FF0000"/>
          <w:sz w:val="24"/>
          <w:szCs w:val="24"/>
        </w:rPr>
      </w:pPr>
    </w:p>
    <w:p w:rsidR="00591B25" w:rsidRDefault="00591B25" w:rsidP="00591B25">
      <w:pPr>
        <w:pStyle w:val="a3"/>
        <w:spacing w:line="276" w:lineRule="auto"/>
        <w:ind w:firstLine="567"/>
        <w:jc w:val="both"/>
        <w:rPr>
          <w:rFonts w:ascii="Times New Roman" w:hAnsi="Times New Roman" w:cs="Times New Roman"/>
          <w:color w:val="FF0000"/>
          <w:sz w:val="24"/>
          <w:szCs w:val="24"/>
        </w:rPr>
      </w:pPr>
    </w:p>
    <w:p w:rsidR="00591B25" w:rsidRDefault="00591B25" w:rsidP="00591B25">
      <w:pPr>
        <w:pStyle w:val="a3"/>
        <w:spacing w:line="276" w:lineRule="auto"/>
        <w:ind w:firstLine="567"/>
        <w:jc w:val="both"/>
        <w:rPr>
          <w:rFonts w:ascii="Times New Roman" w:hAnsi="Times New Roman" w:cs="Times New Roman"/>
          <w:color w:val="FF0000"/>
          <w:sz w:val="24"/>
          <w:szCs w:val="24"/>
        </w:rPr>
      </w:pPr>
    </w:p>
    <w:p w:rsidR="00591B25" w:rsidRDefault="00591B25" w:rsidP="00591B25">
      <w:pPr>
        <w:pStyle w:val="a3"/>
        <w:spacing w:line="276" w:lineRule="auto"/>
        <w:ind w:firstLine="567"/>
        <w:jc w:val="both"/>
        <w:rPr>
          <w:rFonts w:ascii="Times New Roman" w:hAnsi="Times New Roman" w:cs="Times New Roman"/>
          <w:color w:val="FF0000"/>
          <w:sz w:val="24"/>
          <w:szCs w:val="24"/>
        </w:rPr>
      </w:pPr>
    </w:p>
    <w:p w:rsidR="00591B25" w:rsidRDefault="00591B25" w:rsidP="00591B25">
      <w:pPr>
        <w:pStyle w:val="a3"/>
        <w:spacing w:line="276" w:lineRule="auto"/>
        <w:ind w:firstLine="567"/>
        <w:jc w:val="both"/>
        <w:rPr>
          <w:rFonts w:ascii="Times New Roman" w:hAnsi="Times New Roman" w:cs="Times New Roman"/>
          <w:color w:val="FF0000"/>
          <w:sz w:val="24"/>
          <w:szCs w:val="24"/>
        </w:rPr>
      </w:pPr>
    </w:p>
    <w:p w:rsidR="00591B25" w:rsidRPr="00B34A1E" w:rsidRDefault="00591B25" w:rsidP="00591B25">
      <w:pPr>
        <w:pStyle w:val="a3"/>
        <w:spacing w:line="276" w:lineRule="auto"/>
        <w:ind w:firstLine="567"/>
        <w:jc w:val="both"/>
        <w:rPr>
          <w:rFonts w:ascii="Times New Roman" w:hAnsi="Times New Roman" w:cs="Times New Roman"/>
          <w:b/>
          <w:sz w:val="14"/>
          <w:szCs w:val="14"/>
        </w:rPr>
      </w:pPr>
    </w:p>
    <w:p w:rsidR="00591B25" w:rsidRPr="005E1CE4" w:rsidRDefault="00591B25" w:rsidP="00591B25">
      <w:pPr>
        <w:pStyle w:val="a3"/>
        <w:spacing w:line="276" w:lineRule="auto"/>
        <w:ind w:firstLine="567"/>
        <w:jc w:val="both"/>
        <w:rPr>
          <w:rFonts w:ascii="Times New Roman" w:hAnsi="Times New Roman" w:cs="Times New Roman"/>
          <w:sz w:val="24"/>
          <w:szCs w:val="24"/>
        </w:rPr>
      </w:pPr>
      <w:r w:rsidRPr="005E1CE4">
        <w:rPr>
          <w:rFonts w:ascii="Times New Roman" w:hAnsi="Times New Roman" w:cs="Times New Roman"/>
          <w:sz w:val="24"/>
          <w:szCs w:val="24"/>
        </w:rPr>
        <w:t>Судебная практика свидетельствует о том, что признаки абонентских договоров являются неочевидными. Это проявляется в двух противоположных тенденциях.</w:t>
      </w:r>
    </w:p>
    <w:p w:rsidR="00591B25" w:rsidRPr="00E64EE4" w:rsidRDefault="00591B25" w:rsidP="00591B25">
      <w:pPr>
        <w:pStyle w:val="a3"/>
        <w:spacing w:line="276" w:lineRule="auto"/>
        <w:ind w:firstLine="567"/>
        <w:jc w:val="both"/>
        <w:rPr>
          <w:rFonts w:ascii="Times New Roman" w:hAnsi="Times New Roman" w:cs="Times New Roman"/>
          <w:b/>
          <w:sz w:val="10"/>
          <w:szCs w:val="10"/>
        </w:rPr>
      </w:pPr>
    </w:p>
    <w:p w:rsidR="00591B25" w:rsidRPr="007A1C42" w:rsidRDefault="005E1CE4" w:rsidP="00591B25">
      <w:pPr>
        <w:pStyle w:val="a3"/>
        <w:spacing w:line="276" w:lineRule="auto"/>
        <w:ind w:firstLine="567"/>
        <w:jc w:val="both"/>
        <w:rPr>
          <w:rFonts w:ascii="Times New Roman" w:hAnsi="Times New Roman" w:cs="Times New Roman"/>
          <w:sz w:val="24"/>
          <w:szCs w:val="24"/>
        </w:rPr>
      </w:pPr>
      <w:r w:rsidRPr="005E1CE4">
        <w:rPr>
          <w:rFonts w:ascii="Times New Roman" w:hAnsi="Times New Roman" w:cs="Times New Roman"/>
          <w:sz w:val="24"/>
          <w:szCs w:val="24"/>
        </w:rPr>
        <w:t xml:space="preserve">1. </w:t>
      </w:r>
      <w:r w:rsidR="00591B25" w:rsidRPr="005E1CE4">
        <w:rPr>
          <w:rFonts w:ascii="Times New Roman" w:hAnsi="Times New Roman" w:cs="Times New Roman"/>
          <w:sz w:val="24"/>
          <w:szCs w:val="24"/>
        </w:rPr>
        <w:t>Участники</w:t>
      </w:r>
      <w:r w:rsidR="00591B25" w:rsidRPr="007A1C42">
        <w:rPr>
          <w:rFonts w:ascii="Times New Roman" w:hAnsi="Times New Roman" w:cs="Times New Roman"/>
          <w:sz w:val="24"/>
          <w:szCs w:val="24"/>
        </w:rPr>
        <w:t xml:space="preserve"> гражданского оборота квалифицируют заключенные ими договоры как абонентские, в то время как в действительности эти договоры таковыми не являются. </w:t>
      </w:r>
    </w:p>
    <w:p w:rsidR="00591B25" w:rsidRDefault="00591B25" w:rsidP="00591B25">
      <w:pPr>
        <w:pStyle w:val="a3"/>
        <w:spacing w:line="276" w:lineRule="auto"/>
        <w:ind w:firstLine="567"/>
        <w:jc w:val="both"/>
        <w:rPr>
          <w:rFonts w:ascii="Times New Roman" w:hAnsi="Times New Roman" w:cs="Times New Roman"/>
          <w:b/>
          <w:bCs/>
          <w:i/>
          <w:iCs/>
          <w:sz w:val="6"/>
          <w:szCs w:val="6"/>
        </w:rPr>
      </w:pPr>
    </w:p>
    <w:p w:rsidR="00591B25" w:rsidRPr="007A1C42" w:rsidRDefault="00591B25" w:rsidP="00591B25">
      <w:pPr>
        <w:pStyle w:val="a3"/>
        <w:spacing w:line="276" w:lineRule="auto"/>
        <w:ind w:firstLine="567"/>
        <w:jc w:val="both"/>
        <w:rPr>
          <w:rFonts w:ascii="Times New Roman" w:hAnsi="Times New Roman" w:cs="Times New Roman"/>
          <w:sz w:val="10"/>
          <w:szCs w:val="10"/>
        </w:rPr>
      </w:pPr>
    </w:p>
    <w:tbl>
      <w:tblPr>
        <w:tblStyle w:val="a6"/>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25"/>
      </w:tblGrid>
      <w:tr w:rsidR="00591B25" w:rsidTr="005E1CE4">
        <w:trPr>
          <w:trHeight w:val="5945"/>
          <w:jc w:val="center"/>
        </w:trPr>
        <w:tc>
          <w:tcPr>
            <w:tcW w:w="9496" w:type="dxa"/>
            <w:vAlign w:val="center"/>
          </w:tcPr>
          <w:p w:rsidR="00591B25" w:rsidRPr="007A1C42" w:rsidRDefault="004A3096" w:rsidP="005E1CE4">
            <w:pPr>
              <w:pStyle w:val="a3"/>
              <w:spacing w:line="312" w:lineRule="auto"/>
              <w:ind w:firstLine="335"/>
              <w:rPr>
                <w:rFonts w:ascii="Times New Roman" w:hAnsi="Times New Roman" w:cs="Times New Roman"/>
                <w:b/>
                <w:i/>
                <w:sz w:val="24"/>
                <w:szCs w:val="24"/>
              </w:rPr>
            </w:pPr>
            <w:bookmarkStart w:id="1" w:name="_Hlk511724296"/>
            <w:r>
              <w:rPr>
                <w:rFonts w:ascii="Times New Roman" w:hAnsi="Times New Roman" w:cs="Times New Roman"/>
                <w:b/>
                <w:i/>
                <w:sz w:val="24"/>
                <w:szCs w:val="24"/>
              </w:rPr>
              <w:t>Пример</w:t>
            </w:r>
          </w:p>
          <w:p w:rsidR="00591B25" w:rsidRPr="007A1C42" w:rsidRDefault="00591B25" w:rsidP="005E1CE4">
            <w:pPr>
              <w:pStyle w:val="a3"/>
              <w:spacing w:line="312" w:lineRule="auto"/>
              <w:ind w:firstLine="335"/>
              <w:jc w:val="both"/>
              <w:rPr>
                <w:rFonts w:ascii="Arial" w:hAnsi="Arial" w:cs="Arial"/>
                <w:sz w:val="20"/>
                <w:szCs w:val="20"/>
              </w:rPr>
            </w:pPr>
            <w:r w:rsidRPr="007A1C42">
              <w:rPr>
                <w:rFonts w:ascii="Arial" w:hAnsi="Arial" w:cs="Arial"/>
                <w:sz w:val="20"/>
                <w:szCs w:val="20"/>
              </w:rPr>
              <w:t xml:space="preserve">По договору возмездного оказания услуг исполнитель обязался оказать услуги по обработке данных программно-аппаратного комплекса, используемого на транспортных средствах заказчика. Стоимость услуг определялась в виде фиксированной абонентской платы, вносимой ежемесячно. </w:t>
            </w:r>
          </w:p>
          <w:p w:rsidR="00591B25" w:rsidRPr="007A1C42" w:rsidRDefault="00591B25" w:rsidP="005E1CE4">
            <w:pPr>
              <w:pStyle w:val="a3"/>
              <w:spacing w:line="312" w:lineRule="auto"/>
              <w:ind w:firstLine="335"/>
              <w:jc w:val="both"/>
              <w:rPr>
                <w:rFonts w:ascii="Arial" w:hAnsi="Arial" w:cs="Arial"/>
                <w:sz w:val="20"/>
                <w:szCs w:val="20"/>
              </w:rPr>
            </w:pPr>
            <w:r w:rsidRPr="007A1C42">
              <w:rPr>
                <w:rFonts w:ascii="Arial" w:hAnsi="Arial" w:cs="Arial"/>
                <w:sz w:val="20"/>
                <w:szCs w:val="20"/>
              </w:rPr>
              <w:t>Заказчик не оплатил стоимость услуг за пять месяцев, мотивируя это тем, что в указанный период услуги фактически не оказывались. Исполнитель не согласился с позицией заказчика и обратился в суд с иском о взыскании задолженности по оплате услуг, ссылаясь на то, что заключенный сторонами договор является абонентским, и, следовательно, в силу п. 2 ст. 429.4 ГК</w:t>
            </w:r>
            <w:r>
              <w:rPr>
                <w:rFonts w:ascii="Arial" w:hAnsi="Arial" w:cs="Arial"/>
                <w:sz w:val="20"/>
                <w:szCs w:val="20"/>
              </w:rPr>
              <w:t> </w:t>
            </w:r>
            <w:r w:rsidRPr="007A1C42">
              <w:rPr>
                <w:rFonts w:ascii="Arial" w:hAnsi="Arial" w:cs="Arial"/>
                <w:sz w:val="20"/>
                <w:szCs w:val="20"/>
              </w:rPr>
              <w:t xml:space="preserve">РФ оплата по нему должна производиться независимо от затребования абонентом соответствующего исполнения.  </w:t>
            </w:r>
          </w:p>
          <w:p w:rsidR="00591B25" w:rsidRDefault="00591B25" w:rsidP="005E1CE4">
            <w:pPr>
              <w:pStyle w:val="a3"/>
              <w:spacing w:line="312" w:lineRule="auto"/>
              <w:ind w:firstLine="335"/>
              <w:jc w:val="both"/>
              <w:rPr>
                <w:rFonts w:ascii="Times New Roman" w:hAnsi="Times New Roman" w:cs="Times New Roman"/>
                <w:sz w:val="24"/>
                <w:szCs w:val="24"/>
              </w:rPr>
            </w:pPr>
            <w:r w:rsidRPr="007A1C42">
              <w:rPr>
                <w:rFonts w:ascii="Arial" w:hAnsi="Arial" w:cs="Arial"/>
                <w:sz w:val="20"/>
                <w:szCs w:val="20"/>
              </w:rPr>
              <w:t>Отказывая в удовлетворении иска, суд указал, что спорный договор  абонентским не является, поскольку предусматривает безусловное, то есть не предполагающее направление каких-либо дополнительных заявок заказчиком, оказание исполнителем услуг на ежедневной основе и в заранее установленном объеме, определяемом посредством согласования конкретного перечня действий, составляющих предмет договора, а также количества эксплуатируемых заказчиком устройств (</w:t>
            </w:r>
            <w:r w:rsidRPr="007A1C42">
              <w:rPr>
                <w:rFonts w:ascii="Arial" w:hAnsi="Arial" w:cs="Arial"/>
                <w:i/>
                <w:iCs/>
                <w:sz w:val="20"/>
                <w:szCs w:val="20"/>
              </w:rPr>
              <w:t>Решение Арбитражного суда г. Москвы от 03.08.2016 г. по делу № А40-111937/2016</w:t>
            </w:r>
            <w:r w:rsidRPr="007A1C42">
              <w:rPr>
                <w:rFonts w:ascii="Arial" w:hAnsi="Arial" w:cs="Arial"/>
                <w:sz w:val="20"/>
                <w:szCs w:val="20"/>
              </w:rPr>
              <w:t>,</w:t>
            </w:r>
            <w:r w:rsidRPr="007A1C42">
              <w:rPr>
                <w:rFonts w:ascii="Arial" w:hAnsi="Arial" w:cs="Arial"/>
                <w:i/>
                <w:iCs/>
                <w:sz w:val="20"/>
                <w:szCs w:val="20"/>
              </w:rPr>
              <w:t xml:space="preserve"> </w:t>
            </w:r>
            <w:r w:rsidRPr="007A1C42">
              <w:rPr>
                <w:rFonts w:ascii="Arial" w:hAnsi="Arial" w:cs="Arial"/>
                <w:sz w:val="20"/>
                <w:szCs w:val="20"/>
              </w:rPr>
              <w:t xml:space="preserve">оставлено без изменения </w:t>
            </w:r>
            <w:r w:rsidRPr="007A1C42">
              <w:rPr>
                <w:rFonts w:ascii="Arial" w:hAnsi="Arial" w:cs="Arial"/>
                <w:i/>
                <w:iCs/>
                <w:sz w:val="20"/>
                <w:szCs w:val="20"/>
              </w:rPr>
              <w:t xml:space="preserve">Постановлением Девятого арбитражного апелляционного суда от 12.10.2016 № 09АП-47849/2016-ГК </w:t>
            </w:r>
            <w:r w:rsidRPr="007A1C42">
              <w:rPr>
                <w:rFonts w:ascii="Arial" w:hAnsi="Arial" w:cs="Arial"/>
                <w:sz w:val="20"/>
                <w:szCs w:val="20"/>
              </w:rPr>
              <w:t xml:space="preserve">и </w:t>
            </w:r>
            <w:r w:rsidRPr="007A1C42">
              <w:rPr>
                <w:rFonts w:ascii="Arial" w:hAnsi="Arial" w:cs="Arial"/>
                <w:i/>
                <w:iCs/>
                <w:sz w:val="20"/>
                <w:szCs w:val="20"/>
              </w:rPr>
              <w:t>Постановлением Арбитражного суда Московского округа от 29.12.2016 № Ф05-19404/2016</w:t>
            </w:r>
            <w:r w:rsidRPr="007A1C42">
              <w:rPr>
                <w:rFonts w:ascii="Arial" w:hAnsi="Arial" w:cs="Arial"/>
                <w:sz w:val="20"/>
                <w:szCs w:val="20"/>
              </w:rPr>
              <w:t>).</w:t>
            </w:r>
          </w:p>
        </w:tc>
      </w:tr>
      <w:bookmarkEnd w:id="1"/>
    </w:tbl>
    <w:p w:rsidR="00591B25" w:rsidRDefault="00591B25" w:rsidP="00591B25">
      <w:pPr>
        <w:pStyle w:val="a3"/>
        <w:spacing w:line="276" w:lineRule="auto"/>
        <w:ind w:firstLine="567"/>
        <w:jc w:val="both"/>
        <w:rPr>
          <w:rFonts w:ascii="Times New Roman" w:hAnsi="Times New Roman" w:cs="Times New Roman"/>
          <w:sz w:val="24"/>
          <w:szCs w:val="24"/>
        </w:rPr>
      </w:pPr>
    </w:p>
    <w:p w:rsidR="00591B25" w:rsidRPr="007A1C42" w:rsidRDefault="00591B25" w:rsidP="005E1CE4">
      <w:pPr>
        <w:pStyle w:val="a3"/>
        <w:spacing w:line="276" w:lineRule="auto"/>
        <w:ind w:firstLine="708"/>
        <w:jc w:val="both"/>
        <w:rPr>
          <w:rFonts w:ascii="Times New Roman" w:hAnsi="Times New Roman" w:cs="Times New Roman"/>
          <w:sz w:val="24"/>
          <w:szCs w:val="24"/>
        </w:rPr>
      </w:pPr>
      <w:r w:rsidRPr="005E1CE4">
        <w:rPr>
          <w:rFonts w:ascii="Times New Roman" w:hAnsi="Times New Roman" w:cs="Times New Roman"/>
          <w:sz w:val="24"/>
          <w:szCs w:val="24"/>
        </w:rPr>
        <w:t>2. Суды не</w:t>
      </w:r>
      <w:r w:rsidRPr="007A1C42">
        <w:rPr>
          <w:rFonts w:ascii="Times New Roman" w:hAnsi="Times New Roman" w:cs="Times New Roman"/>
          <w:sz w:val="24"/>
          <w:szCs w:val="24"/>
        </w:rPr>
        <w:t xml:space="preserve"> усматривают признаки абонентского договора применительно к соглашениям, отвечающим данным признакам.</w:t>
      </w:r>
    </w:p>
    <w:tbl>
      <w:tblPr>
        <w:tblStyle w:val="a6"/>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25"/>
      </w:tblGrid>
      <w:tr w:rsidR="00591B25" w:rsidTr="005E1CE4">
        <w:trPr>
          <w:trHeight w:val="5945"/>
          <w:jc w:val="center"/>
        </w:trPr>
        <w:tc>
          <w:tcPr>
            <w:tcW w:w="9496" w:type="dxa"/>
            <w:vAlign w:val="center"/>
          </w:tcPr>
          <w:p w:rsidR="00591B25" w:rsidRPr="007A1C42" w:rsidRDefault="004A3096" w:rsidP="005E1CE4">
            <w:pPr>
              <w:pStyle w:val="a3"/>
              <w:spacing w:line="312" w:lineRule="auto"/>
              <w:ind w:firstLine="335"/>
              <w:rPr>
                <w:rFonts w:ascii="Times New Roman" w:hAnsi="Times New Roman" w:cs="Times New Roman"/>
                <w:b/>
                <w:i/>
                <w:sz w:val="24"/>
                <w:szCs w:val="24"/>
              </w:rPr>
            </w:pPr>
            <w:bookmarkStart w:id="2" w:name="_Hlk511724548"/>
            <w:r>
              <w:rPr>
                <w:rFonts w:ascii="Times New Roman" w:hAnsi="Times New Roman" w:cs="Times New Roman"/>
                <w:b/>
                <w:i/>
                <w:sz w:val="24"/>
                <w:szCs w:val="24"/>
              </w:rPr>
              <w:lastRenderedPageBreak/>
              <w:t>Пример</w:t>
            </w:r>
          </w:p>
          <w:p w:rsidR="00591B25" w:rsidRPr="007A1C42" w:rsidRDefault="00591B25" w:rsidP="005E1CE4">
            <w:pPr>
              <w:pStyle w:val="a3"/>
              <w:spacing w:line="312" w:lineRule="auto"/>
              <w:ind w:firstLine="335"/>
              <w:jc w:val="both"/>
              <w:rPr>
                <w:rFonts w:ascii="Arial" w:hAnsi="Arial" w:cs="Arial"/>
                <w:sz w:val="20"/>
                <w:szCs w:val="20"/>
              </w:rPr>
            </w:pPr>
            <w:r w:rsidRPr="007A1C42">
              <w:rPr>
                <w:rFonts w:ascii="Arial" w:hAnsi="Arial" w:cs="Arial"/>
                <w:sz w:val="20"/>
                <w:szCs w:val="20"/>
              </w:rPr>
              <w:t xml:space="preserve">Договором предусмотрено оказание юридических услуг по заявкам с внесением фиксированных ежемесячных платежей. Сторонами согласован особый порядок оказания услуг: путем размещения исполнителем двух юристов по месту нахождения заказчика в соответствии с установленным графиком. </w:t>
            </w:r>
          </w:p>
          <w:p w:rsidR="00591B25" w:rsidRPr="007A1C42" w:rsidRDefault="00591B25" w:rsidP="005E1CE4">
            <w:pPr>
              <w:pStyle w:val="a3"/>
              <w:spacing w:line="312" w:lineRule="auto"/>
              <w:ind w:firstLine="335"/>
              <w:jc w:val="both"/>
              <w:rPr>
                <w:rFonts w:ascii="Arial" w:hAnsi="Arial" w:cs="Arial"/>
                <w:sz w:val="20"/>
                <w:szCs w:val="20"/>
              </w:rPr>
            </w:pPr>
            <w:r w:rsidRPr="007A1C42">
              <w:rPr>
                <w:rFonts w:ascii="Arial" w:hAnsi="Arial" w:cs="Arial"/>
                <w:sz w:val="20"/>
                <w:szCs w:val="20"/>
              </w:rPr>
              <w:t>В период действия договора юридические услуги не оказывались, в связи с чем заказчик оплату не производил. Исполнитель, полагая, что договор является абонентским, и заказчик обязан оплатить стоимость услуг независимо от факта их оказания, обратился с иском о взыскании образовавшейся задолженности.</w:t>
            </w:r>
          </w:p>
          <w:p w:rsidR="00591B25" w:rsidRPr="007A1C42" w:rsidRDefault="00591B25" w:rsidP="005E1CE4">
            <w:pPr>
              <w:pStyle w:val="a3"/>
              <w:spacing w:line="312" w:lineRule="auto"/>
              <w:ind w:firstLine="335"/>
              <w:jc w:val="both"/>
              <w:rPr>
                <w:rFonts w:ascii="Arial" w:hAnsi="Arial" w:cs="Arial"/>
                <w:sz w:val="20"/>
                <w:szCs w:val="20"/>
              </w:rPr>
            </w:pPr>
            <w:r w:rsidRPr="007A1C42">
              <w:rPr>
                <w:rFonts w:ascii="Arial" w:hAnsi="Arial" w:cs="Arial"/>
                <w:sz w:val="20"/>
                <w:szCs w:val="20"/>
              </w:rPr>
              <w:t xml:space="preserve">В ходе рассмотрения дела исполнитель утверждал, что, по условиям договора, задание на оказание конкретной услуги должен предоставлять заказчик, который своим правом не пользовался. Заказчик иск не признал, сославшись на невыполнение контрагентом условия о порядке оказания услуг. В подтверждение своей позиции заказчик представил адресовавшиеся исполнителю письма, в которых сообщалось о готовности вручать заявки на оказание конкретных услуг юристам, которых исполнитель должен направлять в место нахождения заказчика. Установлено, что, вопреки условиям договора, исполнитель юристов не направлял. </w:t>
            </w:r>
          </w:p>
          <w:p w:rsidR="00591B25" w:rsidRDefault="00591B25" w:rsidP="005E1CE4">
            <w:pPr>
              <w:pStyle w:val="a3"/>
              <w:spacing w:line="312" w:lineRule="auto"/>
              <w:ind w:firstLine="335"/>
              <w:jc w:val="both"/>
              <w:rPr>
                <w:rFonts w:ascii="Times New Roman" w:hAnsi="Times New Roman" w:cs="Times New Roman"/>
                <w:sz w:val="24"/>
                <w:szCs w:val="24"/>
              </w:rPr>
            </w:pPr>
            <w:r w:rsidRPr="007A1C42">
              <w:rPr>
                <w:rFonts w:ascii="Arial" w:hAnsi="Arial" w:cs="Arial"/>
                <w:sz w:val="20"/>
                <w:szCs w:val="20"/>
              </w:rPr>
              <w:t xml:space="preserve">Отказывая в удовлетворении данного иска, суд указал, что спорный договор абонентским не является, поскольку не содержит обязательства заказчика по внесению платежей независимо от того, было ли затребовано им соответствующее исполнение от исполнителя </w:t>
            </w:r>
            <w:r w:rsidRPr="007A1C42">
              <w:rPr>
                <w:rFonts w:ascii="Arial" w:hAnsi="Arial" w:cs="Arial"/>
                <w:i/>
                <w:sz w:val="20"/>
                <w:szCs w:val="20"/>
              </w:rPr>
              <w:t xml:space="preserve">(Решение Арбитражного суда Новосибирской области от 16.12.2016 г. по делу № А45-15399/2016, </w:t>
            </w:r>
            <w:r w:rsidRPr="004F0E4E">
              <w:rPr>
                <w:rFonts w:ascii="Arial" w:hAnsi="Arial" w:cs="Arial"/>
                <w:sz w:val="20"/>
                <w:szCs w:val="20"/>
              </w:rPr>
              <w:t>оставлено без изменения</w:t>
            </w:r>
            <w:r w:rsidRPr="007A1C42">
              <w:rPr>
                <w:rFonts w:ascii="Arial" w:hAnsi="Arial" w:cs="Arial"/>
                <w:i/>
                <w:sz w:val="20"/>
                <w:szCs w:val="20"/>
              </w:rPr>
              <w:t xml:space="preserve"> Постановлением Седьмого арбитражного апелляционного суда от 22.03.2017 № 07АП-612/2017</w:t>
            </w:r>
            <w:r w:rsidRPr="007A1C42">
              <w:rPr>
                <w:rFonts w:ascii="Arial" w:hAnsi="Arial" w:cs="Arial"/>
                <w:sz w:val="20"/>
                <w:szCs w:val="20"/>
              </w:rPr>
              <w:t>).</w:t>
            </w:r>
          </w:p>
        </w:tc>
      </w:tr>
      <w:bookmarkEnd w:id="2"/>
    </w:tbl>
    <w:p w:rsidR="00591B25" w:rsidRPr="007A1C42" w:rsidRDefault="00591B25" w:rsidP="00591B25">
      <w:pPr>
        <w:pStyle w:val="a3"/>
        <w:spacing w:line="276" w:lineRule="auto"/>
        <w:ind w:firstLine="567"/>
        <w:jc w:val="both"/>
        <w:rPr>
          <w:rFonts w:ascii="Times New Roman" w:hAnsi="Times New Roman" w:cs="Times New Roman"/>
          <w:sz w:val="10"/>
          <w:szCs w:val="10"/>
        </w:rPr>
      </w:pPr>
    </w:p>
    <w:p w:rsidR="00591B25" w:rsidRDefault="00591B25" w:rsidP="00591B25">
      <w:pPr>
        <w:pStyle w:val="a3"/>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Наличие обязанности по внесению платы независимо от востребования исполнения не является квалифицирующим признаком абонентского договора, так как в силу п. 2 ст. 429.4 ГК РФ абонент может быть освобожден законом или договором от обязанности вносить абонентскую плату за периоды, когда он не обращался за получением исполнения, и в таком случае договор не перестает быть абонентским.</w:t>
      </w:r>
    </w:p>
    <w:p w:rsidR="00591B25" w:rsidRDefault="00591B25" w:rsidP="00591B25">
      <w:pPr>
        <w:pStyle w:val="a3"/>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приведенном деле исковые требования подлежали отклонению не по причине </w:t>
      </w:r>
      <w:proofErr w:type="spellStart"/>
      <w:r>
        <w:rPr>
          <w:rFonts w:ascii="Times New Roman" w:hAnsi="Times New Roman" w:cs="Times New Roman"/>
          <w:sz w:val="24"/>
          <w:szCs w:val="24"/>
        </w:rPr>
        <w:t>неотносимости</w:t>
      </w:r>
      <w:proofErr w:type="spellEnd"/>
      <w:r>
        <w:rPr>
          <w:rFonts w:ascii="Times New Roman" w:hAnsi="Times New Roman" w:cs="Times New Roman"/>
          <w:sz w:val="24"/>
          <w:szCs w:val="24"/>
        </w:rPr>
        <w:t xml:space="preserve"> заключенного сторонами договора к числу абонентских, а в связи с тем, что  в нарушение условий договора исполнитель не обеспечил ежедневное нахождение специалистов по месту нахождения заказчика для оказания ему услуг без предварительной заявки, а также в связи с тем, что стороны воспользовались диспозитивностью нормы п. 2 ст. 429.4 ГК РФ и поставили обязанность заказчика по внесению абонентской платы в зависимость от факта оказания исполнителем услуг.</w:t>
      </w:r>
    </w:p>
    <w:p w:rsidR="00591B25" w:rsidRDefault="00591B25" w:rsidP="00591B25">
      <w:pPr>
        <w:pStyle w:val="a3"/>
        <w:spacing w:line="276" w:lineRule="auto"/>
        <w:ind w:firstLine="567"/>
        <w:jc w:val="both"/>
        <w:rPr>
          <w:rFonts w:ascii="Times New Roman" w:hAnsi="Times New Roman" w:cs="Times New Roman"/>
          <w:b/>
          <w:sz w:val="24"/>
          <w:szCs w:val="24"/>
        </w:rPr>
      </w:pPr>
    </w:p>
    <w:p w:rsidR="00750EF0" w:rsidRDefault="00750EF0" w:rsidP="00591B25">
      <w:pPr>
        <w:pStyle w:val="a3"/>
        <w:spacing w:line="276" w:lineRule="auto"/>
        <w:ind w:firstLine="567"/>
        <w:jc w:val="both"/>
        <w:rPr>
          <w:rFonts w:ascii="Times New Roman" w:hAnsi="Times New Roman" w:cs="Times New Roman"/>
          <w:b/>
          <w:sz w:val="24"/>
          <w:szCs w:val="24"/>
        </w:rPr>
      </w:pPr>
    </w:p>
    <w:p w:rsidR="00591B25" w:rsidRDefault="00591B25" w:rsidP="00591B25">
      <w:pPr>
        <w:pStyle w:val="a3"/>
        <w:spacing w:line="276" w:lineRule="auto"/>
        <w:jc w:val="center"/>
        <w:rPr>
          <w:rFonts w:ascii="Times New Roman" w:hAnsi="Times New Roman" w:cs="Times New Roman"/>
          <w:b/>
          <w:sz w:val="24"/>
          <w:szCs w:val="24"/>
        </w:rPr>
      </w:pPr>
      <w:r w:rsidRPr="0046754C">
        <w:rPr>
          <w:rFonts w:ascii="Times New Roman" w:hAnsi="Times New Roman" w:cs="Times New Roman"/>
          <w:b/>
          <w:sz w:val="24"/>
          <w:szCs w:val="24"/>
        </w:rPr>
        <w:t>БЛОК 2.</w:t>
      </w:r>
      <w:r>
        <w:rPr>
          <w:rFonts w:ascii="Times New Roman" w:hAnsi="Times New Roman" w:cs="Times New Roman"/>
          <w:b/>
          <w:sz w:val="24"/>
          <w:szCs w:val="24"/>
        </w:rPr>
        <w:t xml:space="preserve"> </w:t>
      </w:r>
      <w:r w:rsidRPr="00AD0DDF">
        <w:rPr>
          <w:rFonts w:ascii="Times New Roman" w:hAnsi="Times New Roman" w:cs="Times New Roman"/>
          <w:b/>
          <w:sz w:val="24"/>
          <w:szCs w:val="24"/>
        </w:rPr>
        <w:t>Проблема внесения платежей</w:t>
      </w:r>
      <w:r w:rsidRPr="007F5884">
        <w:rPr>
          <w:rFonts w:ascii="Times New Roman" w:hAnsi="Times New Roman" w:cs="Times New Roman"/>
          <w:b/>
          <w:sz w:val="24"/>
          <w:szCs w:val="24"/>
        </w:rPr>
        <w:t xml:space="preserve"> за периоды действия абонентского договора, </w:t>
      </w:r>
    </w:p>
    <w:p w:rsidR="00591B25" w:rsidRPr="007F5884" w:rsidRDefault="00591B25" w:rsidP="00591B25">
      <w:pPr>
        <w:pStyle w:val="a3"/>
        <w:spacing w:after="240" w:line="276" w:lineRule="auto"/>
        <w:jc w:val="center"/>
        <w:rPr>
          <w:rFonts w:ascii="Times New Roman" w:hAnsi="Times New Roman" w:cs="Times New Roman"/>
          <w:b/>
          <w:sz w:val="24"/>
          <w:szCs w:val="24"/>
        </w:rPr>
      </w:pPr>
      <w:r w:rsidRPr="007F5884">
        <w:rPr>
          <w:rFonts w:ascii="Times New Roman" w:hAnsi="Times New Roman" w:cs="Times New Roman"/>
          <w:b/>
          <w:sz w:val="24"/>
          <w:szCs w:val="24"/>
        </w:rPr>
        <w:t>в которые исполнение не производилось в связ</w:t>
      </w:r>
      <w:r>
        <w:rPr>
          <w:rFonts w:ascii="Times New Roman" w:hAnsi="Times New Roman" w:cs="Times New Roman"/>
          <w:b/>
          <w:sz w:val="24"/>
          <w:szCs w:val="24"/>
        </w:rPr>
        <w:t>и с отсутствием заявок абонента</w:t>
      </w:r>
    </w:p>
    <w:p w:rsidR="00591B25" w:rsidRPr="00CA1282" w:rsidRDefault="00591B25" w:rsidP="00591B25">
      <w:pPr>
        <w:spacing w:after="0"/>
        <w:ind w:firstLine="567"/>
        <w:jc w:val="both"/>
        <w:rPr>
          <w:rFonts w:ascii="Times New Roman" w:eastAsia="Times New Roman" w:hAnsi="Times New Roman" w:cs="Times New Roman"/>
          <w:sz w:val="24"/>
          <w:szCs w:val="24"/>
          <w:lang w:eastAsia="ru-RU"/>
        </w:rPr>
      </w:pPr>
      <w:bookmarkStart w:id="3" w:name="_Hlk509147894"/>
      <w:r w:rsidRPr="00CA1282">
        <w:rPr>
          <w:rFonts w:ascii="Times New Roman" w:eastAsia="Times New Roman" w:hAnsi="Times New Roman" w:cs="Times New Roman"/>
          <w:sz w:val="24"/>
          <w:szCs w:val="24"/>
          <w:lang w:eastAsia="ru-RU"/>
        </w:rPr>
        <w:t>Учитывая действующие положения ст</w:t>
      </w:r>
      <w:r>
        <w:rPr>
          <w:rFonts w:ascii="Times New Roman" w:eastAsia="Times New Roman" w:hAnsi="Times New Roman" w:cs="Times New Roman"/>
          <w:sz w:val="24"/>
          <w:szCs w:val="24"/>
          <w:lang w:eastAsia="ru-RU"/>
        </w:rPr>
        <w:t>атьи</w:t>
      </w:r>
      <w:r w:rsidRPr="00CA1282">
        <w:rPr>
          <w:rFonts w:ascii="Times New Roman" w:eastAsia="Times New Roman" w:hAnsi="Times New Roman" w:cs="Times New Roman"/>
          <w:sz w:val="24"/>
          <w:szCs w:val="24"/>
          <w:lang w:eastAsia="ru-RU"/>
        </w:rPr>
        <w:t xml:space="preserve"> 429.4 ГК РФ, во взыскании абонентской платы за периоды,</w:t>
      </w:r>
      <w:r w:rsidRPr="00CA1282">
        <w:t xml:space="preserve"> </w:t>
      </w:r>
      <w:r w:rsidRPr="00CA1282">
        <w:rPr>
          <w:rFonts w:ascii="Times New Roman" w:eastAsia="Times New Roman" w:hAnsi="Times New Roman" w:cs="Times New Roman"/>
          <w:sz w:val="24"/>
          <w:szCs w:val="24"/>
          <w:lang w:eastAsia="ru-RU"/>
        </w:rPr>
        <w:t>в которые исполнение абонентом не востребовалось, может быть отказано только в случаях, когда законом или договором абонент освобожден от обязанности вносить абонентскую плату за такие периоды, либо если суд придет к выводу о мнимости или притворности спорного абонентского договора.</w:t>
      </w:r>
    </w:p>
    <w:bookmarkEnd w:id="3"/>
    <w:p w:rsidR="00591B25" w:rsidRDefault="00591B25" w:rsidP="00591B25">
      <w:pPr>
        <w:pStyle w:val="a3"/>
        <w:spacing w:line="276" w:lineRule="auto"/>
        <w:ind w:firstLine="567"/>
        <w:jc w:val="both"/>
        <w:rPr>
          <w:rFonts w:ascii="Times New Roman" w:hAnsi="Times New Roman" w:cs="Times New Roman"/>
          <w:sz w:val="24"/>
          <w:szCs w:val="24"/>
        </w:rPr>
      </w:pPr>
      <w:r w:rsidRPr="00CA1282">
        <w:rPr>
          <w:rFonts w:ascii="Times New Roman" w:hAnsi="Times New Roman" w:cs="Times New Roman"/>
          <w:sz w:val="24"/>
          <w:szCs w:val="24"/>
        </w:rPr>
        <w:t>Диспозитивность п</w:t>
      </w:r>
      <w:r>
        <w:rPr>
          <w:rFonts w:ascii="Times New Roman" w:hAnsi="Times New Roman" w:cs="Times New Roman"/>
          <w:sz w:val="24"/>
          <w:szCs w:val="24"/>
        </w:rPr>
        <w:t>ункта</w:t>
      </w:r>
      <w:r w:rsidRPr="00CA1282">
        <w:rPr>
          <w:rFonts w:ascii="Times New Roman" w:hAnsi="Times New Roman" w:cs="Times New Roman"/>
          <w:sz w:val="24"/>
          <w:szCs w:val="24"/>
        </w:rPr>
        <w:t xml:space="preserve"> </w:t>
      </w:r>
      <w:r>
        <w:rPr>
          <w:rFonts w:ascii="Times New Roman" w:hAnsi="Times New Roman" w:cs="Times New Roman"/>
          <w:sz w:val="24"/>
          <w:szCs w:val="24"/>
        </w:rPr>
        <w:t xml:space="preserve">2 статьи 429.4 ГК РФ в некоторых случаях порождает споры о толковании условий договора, определяющих порядок внесения абонентских платежей, когда абоненты утверждают, что соглашением сторон предусмотрено внесение платы лишь в случае востребования исполнения, а исполнители – что условия договора не </w:t>
      </w:r>
      <w:r>
        <w:rPr>
          <w:rFonts w:ascii="Times New Roman" w:hAnsi="Times New Roman" w:cs="Times New Roman"/>
          <w:sz w:val="24"/>
          <w:szCs w:val="24"/>
        </w:rPr>
        <w:lastRenderedPageBreak/>
        <w:t>предполагают отступление от общего правила п. 2 ст. 429.4 ГК РФ, согласно которому а</w:t>
      </w:r>
      <w:r w:rsidRPr="003E655F">
        <w:rPr>
          <w:rFonts w:ascii="Times New Roman" w:hAnsi="Times New Roman" w:cs="Times New Roman"/>
          <w:sz w:val="24"/>
          <w:szCs w:val="24"/>
        </w:rPr>
        <w:t>бонент обязан вносить платежи независимо от того, было ли затребовано им соответствующее исполнение</w:t>
      </w:r>
      <w:r>
        <w:rPr>
          <w:rFonts w:ascii="Times New Roman" w:hAnsi="Times New Roman" w:cs="Times New Roman"/>
          <w:sz w:val="24"/>
          <w:szCs w:val="24"/>
        </w:rPr>
        <w:t>.</w:t>
      </w:r>
    </w:p>
    <w:p w:rsidR="00591B25" w:rsidRPr="00267DA6" w:rsidRDefault="00591B25" w:rsidP="00591B25">
      <w:pPr>
        <w:pStyle w:val="a3"/>
        <w:spacing w:line="276" w:lineRule="auto"/>
        <w:ind w:firstLine="567"/>
        <w:jc w:val="both"/>
        <w:rPr>
          <w:rFonts w:ascii="Times New Roman" w:hAnsi="Times New Roman" w:cs="Times New Roman"/>
          <w:sz w:val="10"/>
          <w:szCs w:val="10"/>
        </w:rPr>
      </w:pPr>
    </w:p>
    <w:tbl>
      <w:tblPr>
        <w:tblStyle w:val="a6"/>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25"/>
      </w:tblGrid>
      <w:tr w:rsidR="00591B25" w:rsidTr="005E1CE4">
        <w:trPr>
          <w:trHeight w:val="8910"/>
          <w:jc w:val="center"/>
        </w:trPr>
        <w:tc>
          <w:tcPr>
            <w:tcW w:w="9496" w:type="dxa"/>
            <w:vAlign w:val="center"/>
          </w:tcPr>
          <w:p w:rsidR="00591B25" w:rsidRPr="007A1C42" w:rsidRDefault="004A3096" w:rsidP="005E1CE4">
            <w:pPr>
              <w:pStyle w:val="a3"/>
              <w:spacing w:line="312" w:lineRule="auto"/>
              <w:ind w:firstLine="335"/>
              <w:rPr>
                <w:rFonts w:ascii="Times New Roman" w:hAnsi="Times New Roman" w:cs="Times New Roman"/>
                <w:b/>
                <w:i/>
                <w:sz w:val="24"/>
                <w:szCs w:val="24"/>
              </w:rPr>
            </w:pPr>
            <w:bookmarkStart w:id="4" w:name="_Hlk511725104"/>
            <w:r>
              <w:rPr>
                <w:rFonts w:ascii="Times New Roman" w:hAnsi="Times New Roman" w:cs="Times New Roman"/>
                <w:b/>
                <w:i/>
                <w:sz w:val="24"/>
                <w:szCs w:val="24"/>
              </w:rPr>
              <w:t>Пример</w:t>
            </w:r>
          </w:p>
          <w:p w:rsidR="00591B25" w:rsidRDefault="00591B25" w:rsidP="005E1CE4">
            <w:pPr>
              <w:pStyle w:val="a3"/>
              <w:spacing w:line="312" w:lineRule="auto"/>
              <w:ind w:firstLine="335"/>
              <w:jc w:val="both"/>
              <w:rPr>
                <w:rFonts w:ascii="Arial" w:hAnsi="Arial" w:cs="Arial"/>
                <w:sz w:val="20"/>
                <w:szCs w:val="20"/>
              </w:rPr>
            </w:pPr>
            <w:r>
              <w:rPr>
                <w:rFonts w:ascii="Arial" w:hAnsi="Arial" w:cs="Arial"/>
                <w:sz w:val="20"/>
                <w:szCs w:val="20"/>
              </w:rPr>
              <w:t xml:space="preserve">По условиям договора </w:t>
            </w:r>
            <w:r w:rsidRPr="00267DA6">
              <w:rPr>
                <w:rFonts w:ascii="Arial" w:hAnsi="Arial" w:cs="Arial"/>
                <w:sz w:val="20"/>
                <w:szCs w:val="20"/>
              </w:rPr>
              <w:t>исполнитель обязался оказывать заказчику маркетинговые услуги в объеме, определяемом заданиями заказчика, по направлениям, перечисленным в договоре, ежемесячно представляя заказчику письменные отчеты об оказанных услугах, а заказчик обязался ежемесячно принимать отчеты и оплачивать затребованные им услуги независимо от их объема.</w:t>
            </w:r>
          </w:p>
          <w:p w:rsidR="00591B25" w:rsidRPr="00267DA6" w:rsidRDefault="00591B25" w:rsidP="005E1CE4">
            <w:pPr>
              <w:pStyle w:val="a3"/>
              <w:spacing w:line="312" w:lineRule="auto"/>
              <w:ind w:firstLine="335"/>
              <w:jc w:val="both"/>
              <w:rPr>
                <w:rFonts w:ascii="Arial" w:hAnsi="Arial" w:cs="Arial"/>
                <w:sz w:val="20"/>
                <w:szCs w:val="20"/>
              </w:rPr>
            </w:pPr>
            <w:r w:rsidRPr="00912D96">
              <w:rPr>
                <w:rFonts w:ascii="Arial" w:hAnsi="Arial" w:cs="Arial"/>
                <w:sz w:val="20"/>
                <w:szCs w:val="20"/>
              </w:rPr>
              <w:t>Стоимость услуг определена сторонами в виде фиксированного ежемесячного абонентского платежа, 50% которого заказчик перечисляет до 15 числа месяца оказания услуги, а остальные 50% суммы – до 10 числа месяца, следующего за месяцем, в котором были оказаны услуги, при условии предоставления исполнителем письменного отчета.</w:t>
            </w:r>
          </w:p>
          <w:p w:rsidR="00591B25" w:rsidRPr="00267DA6" w:rsidRDefault="00591B25" w:rsidP="005E1CE4">
            <w:pPr>
              <w:pStyle w:val="a3"/>
              <w:spacing w:line="312" w:lineRule="auto"/>
              <w:ind w:firstLine="335"/>
              <w:jc w:val="both"/>
              <w:rPr>
                <w:rFonts w:ascii="Arial" w:hAnsi="Arial" w:cs="Arial"/>
                <w:sz w:val="20"/>
                <w:szCs w:val="20"/>
              </w:rPr>
            </w:pPr>
            <w:r w:rsidRPr="00267DA6">
              <w:rPr>
                <w:rFonts w:ascii="Arial" w:hAnsi="Arial" w:cs="Arial"/>
                <w:sz w:val="20"/>
                <w:szCs w:val="20"/>
              </w:rPr>
              <w:t>В последние пять месяцев срока действия договора заказчик абонентскую плату не вносил, ссылаясь на то, что в указанный период за оказанием услуг к исполнителю он не обращался, и услуги фактически не оказывались.</w:t>
            </w:r>
          </w:p>
          <w:p w:rsidR="00591B25" w:rsidRPr="00267DA6" w:rsidRDefault="00591B25" w:rsidP="005E1CE4">
            <w:pPr>
              <w:pStyle w:val="a3"/>
              <w:spacing w:line="312" w:lineRule="auto"/>
              <w:ind w:firstLine="335"/>
              <w:jc w:val="both"/>
              <w:rPr>
                <w:rFonts w:ascii="Arial" w:hAnsi="Arial" w:cs="Arial"/>
                <w:sz w:val="20"/>
                <w:szCs w:val="20"/>
              </w:rPr>
            </w:pPr>
            <w:r w:rsidRPr="00267DA6">
              <w:rPr>
                <w:rFonts w:ascii="Arial" w:hAnsi="Arial" w:cs="Arial"/>
                <w:sz w:val="20"/>
                <w:szCs w:val="20"/>
              </w:rPr>
              <w:t>Указывая на абонентский характер договора, оплата по которому должна быть произведена независимо от объема оказанных услуг за каждый месяц его действия, исполнитель обратился в суд с иском о взыскании задолженности по абонентской плате.</w:t>
            </w:r>
          </w:p>
          <w:p w:rsidR="00591B25" w:rsidRDefault="00591B25" w:rsidP="005E1CE4">
            <w:pPr>
              <w:pStyle w:val="a3"/>
              <w:spacing w:line="312" w:lineRule="auto"/>
              <w:ind w:firstLine="335"/>
              <w:jc w:val="both"/>
              <w:rPr>
                <w:rFonts w:ascii="Times New Roman" w:hAnsi="Times New Roman" w:cs="Times New Roman"/>
                <w:sz w:val="24"/>
                <w:szCs w:val="24"/>
              </w:rPr>
            </w:pPr>
            <w:r w:rsidRPr="00267DA6">
              <w:rPr>
                <w:rFonts w:ascii="Arial" w:hAnsi="Arial" w:cs="Arial"/>
                <w:sz w:val="20"/>
                <w:szCs w:val="20"/>
              </w:rPr>
              <w:t xml:space="preserve">Суд удовлетворил исковые требования частично, взыскав абонентскую плату за один из месяцев спорного периода, поскольку исполнитель доказал факт оказания услуг в этом месяце. Отказывая во взыскании абонентской платы за остальные четыре месяца срока действия договора, суд указал, что, исходя из буквального толкования условий договора, стороны прямо предусмотрели необходимость затребования исполнения услуги, т.е. воспользовались диспозитивностью нормы ст. 429.4 ГК РФ, изменив ее положение, в связи с чем отсутствует обязанность заказчика по внесению абонентской платы за период, когда исполнение им не </w:t>
            </w:r>
            <w:proofErr w:type="spellStart"/>
            <w:r w:rsidRPr="00267DA6">
              <w:rPr>
                <w:rFonts w:ascii="Arial" w:hAnsi="Arial" w:cs="Arial"/>
                <w:sz w:val="20"/>
                <w:szCs w:val="20"/>
              </w:rPr>
              <w:t>затребовалось</w:t>
            </w:r>
            <w:proofErr w:type="spellEnd"/>
            <w:r w:rsidRPr="00267DA6">
              <w:rPr>
                <w:rFonts w:ascii="Arial" w:hAnsi="Arial" w:cs="Arial"/>
                <w:sz w:val="20"/>
                <w:szCs w:val="20"/>
              </w:rPr>
              <w:t xml:space="preserve"> (</w:t>
            </w:r>
            <w:r w:rsidRPr="00117CDC">
              <w:rPr>
                <w:rFonts w:ascii="Arial" w:hAnsi="Arial" w:cs="Arial"/>
                <w:i/>
                <w:sz w:val="20"/>
                <w:szCs w:val="20"/>
              </w:rPr>
              <w:t>Решение Арбитражного суда Оренбургской области от 11.01.2017 по делу № А47-6668/2016, оставлено без изменения Постановлением Восемнадцатого арбитражного апелляционного суда от 04.04.2017 и Постановлением Арбитражного суда Уральского округа от 16.08.2017. Определением Верховного Суда РФ от 07.12.2017 № 309-ЭС17-1798 отказано в передаче кассационной жалобы на указанные судебные акты в Судебную коллегию по экономическим спорам ВС РФ</w:t>
            </w:r>
            <w:r w:rsidRPr="00267DA6">
              <w:rPr>
                <w:rFonts w:ascii="Arial" w:hAnsi="Arial" w:cs="Arial"/>
                <w:sz w:val="20"/>
                <w:szCs w:val="20"/>
              </w:rPr>
              <w:t>).</w:t>
            </w:r>
          </w:p>
        </w:tc>
      </w:tr>
      <w:bookmarkEnd w:id="4"/>
    </w:tbl>
    <w:p w:rsidR="00591B25" w:rsidRPr="00267DA6" w:rsidRDefault="00591B25" w:rsidP="00591B25">
      <w:pPr>
        <w:pStyle w:val="a3"/>
        <w:spacing w:line="276" w:lineRule="auto"/>
        <w:ind w:firstLine="567"/>
        <w:jc w:val="both"/>
        <w:rPr>
          <w:rFonts w:ascii="Times New Roman" w:hAnsi="Times New Roman" w:cs="Times New Roman"/>
          <w:sz w:val="10"/>
          <w:szCs w:val="10"/>
        </w:rPr>
      </w:pPr>
    </w:p>
    <w:p w:rsidR="00591B25" w:rsidRPr="003474C8" w:rsidRDefault="00591B25" w:rsidP="00591B25">
      <w:pPr>
        <w:pStyle w:val="a3"/>
        <w:ind w:firstLine="567"/>
        <w:jc w:val="both"/>
        <w:rPr>
          <w:rFonts w:ascii="Times New Roman" w:hAnsi="Times New Roman" w:cs="Times New Roman"/>
          <w:sz w:val="24"/>
          <w:szCs w:val="24"/>
        </w:rPr>
      </w:pPr>
      <w:r w:rsidRPr="003474C8">
        <w:rPr>
          <w:rFonts w:ascii="Times New Roman" w:hAnsi="Times New Roman" w:cs="Times New Roman"/>
          <w:sz w:val="24"/>
          <w:szCs w:val="24"/>
        </w:rPr>
        <w:t>Таким образом, стороны абонентского договора по-разному толковали его условия об обязанности по внесению абонентской платы, а суды восприняли позицию ответчика-абонента.</w:t>
      </w:r>
    </w:p>
    <w:p w:rsidR="00771594" w:rsidRPr="00771594" w:rsidRDefault="00591B25" w:rsidP="00771594">
      <w:pPr>
        <w:pStyle w:val="a3"/>
        <w:spacing w:after="240" w:line="276" w:lineRule="auto"/>
        <w:ind w:firstLine="567"/>
        <w:jc w:val="both"/>
        <w:rPr>
          <w:rFonts w:ascii="Times New Roman" w:hAnsi="Times New Roman" w:cs="Times New Roman"/>
          <w:sz w:val="24"/>
          <w:szCs w:val="24"/>
        </w:rPr>
      </w:pPr>
      <w:r w:rsidRPr="003474C8">
        <w:rPr>
          <w:rFonts w:ascii="Times New Roman" w:hAnsi="Times New Roman" w:cs="Times New Roman"/>
          <w:sz w:val="24"/>
          <w:szCs w:val="24"/>
        </w:rPr>
        <w:t>Чтобы исключить подобного рода судебные споры, сторонам абонентского договора необходимо четко выразить свою волю по вопросу о внесении абонентской платы за периоды, когда исполнение абонентом не будет затребовано и не будет произведено исполнителем.</w:t>
      </w:r>
    </w:p>
    <w:tbl>
      <w:tblPr>
        <w:tblStyle w:val="a6"/>
        <w:tblW w:w="0" w:type="auto"/>
        <w:tblLook w:val="04A0" w:firstRow="1" w:lastRow="0" w:firstColumn="1" w:lastColumn="0" w:noHBand="0" w:noVBand="1"/>
      </w:tblPr>
      <w:tblGrid>
        <w:gridCol w:w="4298"/>
        <w:gridCol w:w="5047"/>
      </w:tblGrid>
      <w:tr w:rsidR="005E1CE4" w:rsidTr="005E1CE4">
        <w:trPr>
          <w:trHeight w:val="20"/>
        </w:trPr>
        <w:tc>
          <w:tcPr>
            <w:tcW w:w="9345" w:type="dxa"/>
            <w:gridSpan w:val="2"/>
            <w:vAlign w:val="center"/>
          </w:tcPr>
          <w:p w:rsidR="005E1CE4" w:rsidRPr="008D7DE7" w:rsidRDefault="005E1CE4" w:rsidP="005E1CE4">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Схемы оплаты, используемые в абонентских договорах </w:t>
            </w:r>
          </w:p>
        </w:tc>
      </w:tr>
      <w:tr w:rsidR="00591B25" w:rsidTr="00750EF0">
        <w:trPr>
          <w:trHeight w:val="20"/>
        </w:trPr>
        <w:tc>
          <w:tcPr>
            <w:tcW w:w="4298" w:type="dxa"/>
            <w:vAlign w:val="center"/>
          </w:tcPr>
          <w:p w:rsidR="00591B25" w:rsidRPr="005E1CE4" w:rsidRDefault="00591B25" w:rsidP="005E1CE4">
            <w:pPr>
              <w:pStyle w:val="a3"/>
              <w:spacing w:line="276" w:lineRule="auto"/>
              <w:jc w:val="center"/>
              <w:rPr>
                <w:rFonts w:ascii="Times New Roman" w:hAnsi="Times New Roman" w:cs="Times New Roman"/>
                <w:b/>
                <w:i/>
                <w:sz w:val="24"/>
                <w:szCs w:val="24"/>
              </w:rPr>
            </w:pPr>
            <w:r w:rsidRPr="005E1CE4">
              <w:rPr>
                <w:rFonts w:ascii="Times New Roman" w:hAnsi="Times New Roman" w:cs="Times New Roman"/>
                <w:b/>
                <w:i/>
                <w:sz w:val="24"/>
                <w:szCs w:val="24"/>
              </w:rPr>
              <w:t>Вид абонентской платы</w:t>
            </w:r>
          </w:p>
        </w:tc>
        <w:tc>
          <w:tcPr>
            <w:tcW w:w="5047" w:type="dxa"/>
            <w:vAlign w:val="center"/>
          </w:tcPr>
          <w:p w:rsidR="00591B25" w:rsidRPr="005E1CE4" w:rsidRDefault="00591B25" w:rsidP="005E1CE4">
            <w:pPr>
              <w:pStyle w:val="a3"/>
              <w:spacing w:line="276" w:lineRule="auto"/>
              <w:jc w:val="center"/>
              <w:rPr>
                <w:rFonts w:ascii="Times New Roman" w:hAnsi="Times New Roman" w:cs="Times New Roman"/>
                <w:b/>
                <w:i/>
                <w:sz w:val="24"/>
                <w:szCs w:val="24"/>
              </w:rPr>
            </w:pPr>
            <w:r w:rsidRPr="005E1CE4">
              <w:rPr>
                <w:rFonts w:ascii="Times New Roman" w:hAnsi="Times New Roman" w:cs="Times New Roman"/>
                <w:b/>
                <w:i/>
                <w:sz w:val="24"/>
                <w:szCs w:val="24"/>
              </w:rPr>
              <w:t>Пример формулировки условия абонентского  договора об абонентской плате</w:t>
            </w:r>
          </w:p>
        </w:tc>
      </w:tr>
      <w:tr w:rsidR="00591B25" w:rsidTr="00750EF0">
        <w:trPr>
          <w:trHeight w:val="20"/>
        </w:trPr>
        <w:tc>
          <w:tcPr>
            <w:tcW w:w="4298" w:type="dxa"/>
            <w:vAlign w:val="center"/>
          </w:tcPr>
          <w:p w:rsidR="00591B25" w:rsidRPr="00CC6669" w:rsidRDefault="00591B25" w:rsidP="005E1CE4">
            <w:pPr>
              <w:ind w:firstLine="284"/>
              <w:jc w:val="both"/>
              <w:rPr>
                <w:rFonts w:ascii="Times New Roman" w:hAnsi="Times New Roman" w:cs="Times New Roman"/>
              </w:rPr>
            </w:pPr>
            <w:r w:rsidRPr="00CC6669">
              <w:rPr>
                <w:rFonts w:ascii="Times New Roman" w:eastAsia="Times New Roman" w:hAnsi="Times New Roman" w:cs="Times New Roman"/>
                <w:b/>
                <w:bCs/>
                <w:color w:val="000000"/>
                <w:lang w:eastAsia="ru-RU"/>
              </w:rPr>
              <w:t>Однокр</w:t>
            </w:r>
            <w:r>
              <w:rPr>
                <w:rFonts w:ascii="Times New Roman" w:eastAsia="Times New Roman" w:hAnsi="Times New Roman" w:cs="Times New Roman"/>
                <w:b/>
                <w:bCs/>
                <w:color w:val="000000"/>
                <w:lang w:eastAsia="ru-RU"/>
              </w:rPr>
              <w:t xml:space="preserve">атный (непериодический) платеж: </w:t>
            </w:r>
            <w:r w:rsidRPr="00CC6669">
              <w:rPr>
                <w:rFonts w:ascii="Times New Roman" w:eastAsia="Times New Roman" w:hAnsi="Times New Roman" w:cs="Times New Roman"/>
                <w:color w:val="000000"/>
                <w:lang w:eastAsia="ru-RU"/>
              </w:rPr>
              <w:t xml:space="preserve">заплатив единовременно оговоренную сумму, абонент имеет право </w:t>
            </w:r>
            <w:r w:rsidRPr="00CC6669">
              <w:rPr>
                <w:rFonts w:ascii="Times New Roman" w:eastAsia="Times New Roman" w:hAnsi="Times New Roman" w:cs="Times New Roman"/>
                <w:color w:val="000000"/>
                <w:lang w:eastAsia="ru-RU"/>
              </w:rPr>
              <w:lastRenderedPageBreak/>
              <w:t>затребовать определенный объем услуг или работ без ограничения их объема.</w:t>
            </w:r>
          </w:p>
        </w:tc>
        <w:tc>
          <w:tcPr>
            <w:tcW w:w="5047" w:type="dxa"/>
            <w:vAlign w:val="center"/>
          </w:tcPr>
          <w:p w:rsidR="00591B25" w:rsidRPr="00CC6669" w:rsidRDefault="00591B25" w:rsidP="005E1CE4">
            <w:pPr>
              <w:ind w:firstLine="323"/>
              <w:jc w:val="both"/>
              <w:rPr>
                <w:rFonts w:ascii="Times New Roman" w:hAnsi="Times New Roman" w:cs="Times New Roman"/>
              </w:rPr>
            </w:pPr>
            <w:r w:rsidRPr="00CC6669">
              <w:rPr>
                <w:rFonts w:ascii="Times New Roman" w:eastAsia="Times New Roman" w:hAnsi="Times New Roman" w:cs="Times New Roman"/>
                <w:i/>
                <w:color w:val="000000"/>
                <w:lang w:eastAsia="ru-RU"/>
              </w:rPr>
              <w:lastRenderedPageBreak/>
              <w:t xml:space="preserve">«Стоимость услуг Исполнителя по настоящему Договору определяется в размере </w:t>
            </w:r>
            <w:r w:rsidRPr="00CC6669">
              <w:rPr>
                <w:rFonts w:ascii="Times New Roman" w:eastAsia="Times New Roman" w:hAnsi="Times New Roman" w:cs="Times New Roman"/>
                <w:i/>
                <w:color w:val="000000"/>
                <w:lang w:eastAsia="ru-RU"/>
              </w:rPr>
              <w:lastRenderedPageBreak/>
              <w:t>________ руб. и вносится единовременно до ________  20___ года.»</w:t>
            </w:r>
          </w:p>
        </w:tc>
      </w:tr>
      <w:tr w:rsidR="00591B25" w:rsidTr="00750EF0">
        <w:trPr>
          <w:trHeight w:val="20"/>
        </w:trPr>
        <w:tc>
          <w:tcPr>
            <w:tcW w:w="4298" w:type="dxa"/>
            <w:vAlign w:val="center"/>
          </w:tcPr>
          <w:p w:rsidR="00591B25" w:rsidRPr="004F0E4E" w:rsidRDefault="00591B25" w:rsidP="005E1CE4">
            <w:pPr>
              <w:ind w:firstLine="284"/>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lastRenderedPageBreak/>
              <w:t>Чистая абонентская плата:</w:t>
            </w:r>
            <w:r>
              <w:rPr>
                <w:rFonts w:ascii="Times New Roman" w:eastAsia="Times New Roman" w:hAnsi="Times New Roman" w:cs="Times New Roman"/>
                <w:color w:val="000000"/>
                <w:lang w:eastAsia="ru-RU"/>
              </w:rPr>
              <w:t xml:space="preserve"> </w:t>
            </w:r>
            <w:r w:rsidRPr="00CC6669">
              <w:rPr>
                <w:rFonts w:ascii="Times New Roman" w:eastAsia="Times New Roman" w:hAnsi="Times New Roman" w:cs="Times New Roman"/>
                <w:color w:val="000000"/>
                <w:lang w:eastAsia="ru-RU"/>
              </w:rPr>
              <w:t>стороны согласуют фиксированную твердую величину абонентской платы, которая подлежит выплате регулярно и не зависит от объема затребованного абонентом исполнения.</w:t>
            </w:r>
          </w:p>
        </w:tc>
        <w:tc>
          <w:tcPr>
            <w:tcW w:w="5047" w:type="dxa"/>
            <w:vAlign w:val="center"/>
          </w:tcPr>
          <w:p w:rsidR="00591B25" w:rsidRPr="00CC6669" w:rsidRDefault="00591B25" w:rsidP="005E1CE4">
            <w:pPr>
              <w:ind w:firstLine="322"/>
              <w:jc w:val="both"/>
              <w:rPr>
                <w:rFonts w:ascii="Times New Roman" w:eastAsia="Times New Roman" w:hAnsi="Times New Roman" w:cs="Times New Roman"/>
                <w:i/>
                <w:color w:val="000000"/>
                <w:lang w:eastAsia="ru-RU"/>
              </w:rPr>
            </w:pPr>
            <w:r w:rsidRPr="00CC6669">
              <w:rPr>
                <w:rFonts w:ascii="Times New Roman" w:eastAsia="Times New Roman" w:hAnsi="Times New Roman" w:cs="Times New Roman"/>
                <w:i/>
                <w:color w:val="000000"/>
                <w:lang w:eastAsia="ru-RU"/>
              </w:rPr>
              <w:t xml:space="preserve">«Стоимость услуг Исполнителя по </w:t>
            </w:r>
            <w:proofErr w:type="gramStart"/>
            <w:r w:rsidRPr="00CC6669">
              <w:rPr>
                <w:rFonts w:ascii="Times New Roman" w:eastAsia="Times New Roman" w:hAnsi="Times New Roman" w:cs="Times New Roman"/>
                <w:i/>
                <w:color w:val="000000"/>
                <w:lang w:eastAsia="ru-RU"/>
              </w:rPr>
              <w:t>настоящему  Договору</w:t>
            </w:r>
            <w:proofErr w:type="gramEnd"/>
            <w:r w:rsidRPr="00CC6669">
              <w:rPr>
                <w:rFonts w:ascii="Times New Roman" w:eastAsia="Times New Roman" w:hAnsi="Times New Roman" w:cs="Times New Roman"/>
                <w:i/>
                <w:color w:val="000000"/>
                <w:lang w:eastAsia="ru-RU"/>
              </w:rPr>
              <w:t xml:space="preserve">  определяется как ежемесячная абонентская плата в размере ________ руб.</w:t>
            </w:r>
          </w:p>
          <w:p w:rsidR="00591B25" w:rsidRPr="00CC6669" w:rsidRDefault="00591B25" w:rsidP="005E1CE4">
            <w:pPr>
              <w:ind w:firstLine="322"/>
              <w:jc w:val="both"/>
              <w:rPr>
                <w:rFonts w:ascii="Times New Roman" w:hAnsi="Times New Roman" w:cs="Times New Roman"/>
              </w:rPr>
            </w:pPr>
            <w:proofErr w:type="gramStart"/>
            <w:r w:rsidRPr="00CC6669">
              <w:rPr>
                <w:rFonts w:ascii="Times New Roman" w:eastAsia="Times New Roman" w:hAnsi="Times New Roman" w:cs="Times New Roman"/>
                <w:i/>
                <w:color w:val="000000"/>
                <w:lang w:eastAsia="ru-RU"/>
              </w:rPr>
              <w:t>Названная  абонентская</w:t>
            </w:r>
            <w:proofErr w:type="gramEnd"/>
            <w:r w:rsidRPr="00CC6669">
              <w:rPr>
                <w:rFonts w:ascii="Times New Roman" w:eastAsia="Times New Roman" w:hAnsi="Times New Roman" w:cs="Times New Roman"/>
                <w:i/>
                <w:color w:val="000000"/>
                <w:lang w:eastAsia="ru-RU"/>
              </w:rPr>
              <w:t> плата является фиксированной и не зависит от объема услуг, оказанных в течение соответствующего месяца. Абонентская плата подлежит оплате также и в том случае, когда в соответствующем месяце Заказчиком не размещались заявки на оказание услуг (п. 2 ст. 429.4 ГК РФ).»</w:t>
            </w:r>
          </w:p>
        </w:tc>
      </w:tr>
      <w:tr w:rsidR="00591B25" w:rsidTr="00750EF0">
        <w:trPr>
          <w:trHeight w:val="20"/>
        </w:trPr>
        <w:tc>
          <w:tcPr>
            <w:tcW w:w="4298" w:type="dxa"/>
            <w:vAlign w:val="center"/>
          </w:tcPr>
          <w:p w:rsidR="00591B25" w:rsidRPr="00CC6669" w:rsidRDefault="00591B25" w:rsidP="005E1CE4">
            <w:pPr>
              <w:ind w:firstLine="284"/>
              <w:jc w:val="both"/>
              <w:rPr>
                <w:rFonts w:ascii="Times New Roman" w:eastAsia="Times New Roman" w:hAnsi="Times New Roman" w:cs="Times New Roman"/>
                <w:b/>
                <w:bCs/>
                <w:color w:val="000000"/>
                <w:lang w:eastAsia="ru-RU"/>
              </w:rPr>
            </w:pPr>
            <w:r w:rsidRPr="00CC6669">
              <w:rPr>
                <w:rFonts w:ascii="Times New Roman" w:eastAsia="Times New Roman" w:hAnsi="Times New Roman" w:cs="Times New Roman"/>
                <w:b/>
                <w:bCs/>
                <w:color w:val="000000"/>
                <w:lang w:eastAsia="ru-RU"/>
              </w:rPr>
              <w:t xml:space="preserve">Абонентская плата с ненулевым объемом        затребованного </w:t>
            </w:r>
          </w:p>
          <w:p w:rsidR="00591B25" w:rsidRPr="00CC6669" w:rsidRDefault="00591B25" w:rsidP="005E1CE4">
            <w:pPr>
              <w:jc w:val="both"/>
              <w:rPr>
                <w:rFonts w:ascii="Times New Roman" w:hAnsi="Times New Roman" w:cs="Times New Roman"/>
              </w:rPr>
            </w:pPr>
            <w:r>
              <w:rPr>
                <w:rFonts w:ascii="Times New Roman" w:eastAsia="Times New Roman" w:hAnsi="Times New Roman" w:cs="Times New Roman"/>
                <w:b/>
                <w:bCs/>
                <w:color w:val="000000"/>
                <w:lang w:eastAsia="ru-RU"/>
              </w:rPr>
              <w:t xml:space="preserve">Исполнения: </w:t>
            </w:r>
            <w:r w:rsidRPr="00CC6669">
              <w:rPr>
                <w:rFonts w:ascii="Times New Roman" w:eastAsia="Times New Roman" w:hAnsi="Times New Roman" w:cs="Times New Roman"/>
                <w:color w:val="000000"/>
                <w:lang w:eastAsia="ru-RU"/>
              </w:rPr>
              <w:t>стороны также согласуют фиксированную твердую величину абонентской платы, которая выплачивается регулярно и не зависит от объема исполнения. Однако в данном случае стороны договариваются о том, что внесение абонентской платы происходит, только если абонент заказал хотя бы что-то за отчетный период. Если никаких заказов от абонента не поступало, абонентская плата не выплачивается.</w:t>
            </w:r>
          </w:p>
        </w:tc>
        <w:tc>
          <w:tcPr>
            <w:tcW w:w="5047" w:type="dxa"/>
            <w:vAlign w:val="center"/>
          </w:tcPr>
          <w:p w:rsidR="00591B25" w:rsidRPr="00CC6669" w:rsidRDefault="00591B25" w:rsidP="005E1CE4">
            <w:pPr>
              <w:ind w:firstLine="314"/>
              <w:jc w:val="both"/>
              <w:rPr>
                <w:rFonts w:ascii="Times New Roman" w:eastAsia="Times New Roman" w:hAnsi="Times New Roman" w:cs="Times New Roman"/>
                <w:i/>
                <w:color w:val="000000"/>
                <w:lang w:eastAsia="ru-RU"/>
              </w:rPr>
            </w:pPr>
            <w:r w:rsidRPr="00CC6669">
              <w:rPr>
                <w:rFonts w:ascii="Times New Roman" w:eastAsia="Times New Roman" w:hAnsi="Times New Roman" w:cs="Times New Roman"/>
                <w:i/>
                <w:color w:val="000000"/>
                <w:lang w:eastAsia="ru-RU"/>
              </w:rPr>
              <w:t xml:space="preserve">«Стоимость услуг Исполнителя по </w:t>
            </w:r>
            <w:proofErr w:type="gramStart"/>
            <w:r w:rsidRPr="00CC6669">
              <w:rPr>
                <w:rFonts w:ascii="Times New Roman" w:eastAsia="Times New Roman" w:hAnsi="Times New Roman" w:cs="Times New Roman"/>
                <w:i/>
                <w:color w:val="000000"/>
                <w:lang w:eastAsia="ru-RU"/>
              </w:rPr>
              <w:t>настоящему  Договору</w:t>
            </w:r>
            <w:proofErr w:type="gramEnd"/>
            <w:r w:rsidRPr="00CC6669">
              <w:rPr>
                <w:rFonts w:ascii="Times New Roman" w:eastAsia="Times New Roman" w:hAnsi="Times New Roman" w:cs="Times New Roman"/>
                <w:i/>
                <w:color w:val="000000"/>
                <w:lang w:eastAsia="ru-RU"/>
              </w:rPr>
              <w:t>  определяется как ежемесячная абонентская плата в размере ________ руб.</w:t>
            </w:r>
          </w:p>
          <w:p w:rsidR="00591B25" w:rsidRPr="00CC6669" w:rsidRDefault="00591B25" w:rsidP="005E1CE4">
            <w:pPr>
              <w:ind w:firstLine="314"/>
              <w:jc w:val="both"/>
              <w:rPr>
                <w:rFonts w:ascii="Times New Roman" w:hAnsi="Times New Roman" w:cs="Times New Roman"/>
              </w:rPr>
            </w:pPr>
            <w:r w:rsidRPr="00CC6669">
              <w:rPr>
                <w:rFonts w:ascii="Times New Roman" w:eastAsia="Times New Roman" w:hAnsi="Times New Roman" w:cs="Times New Roman"/>
                <w:i/>
                <w:color w:val="000000"/>
                <w:lang w:eastAsia="ru-RU"/>
              </w:rPr>
              <w:t>Названная абонентская плата является фиксированной и не зависит от объема услуг, оказанных в течение соответствующего месяца. Однако  абонентская  плата не подлежит оплате в том случае, когда в соответствующем месяце Заказчиком не размещались заявки на оказание услуг.»</w:t>
            </w:r>
          </w:p>
        </w:tc>
      </w:tr>
      <w:tr w:rsidR="00591B25" w:rsidTr="00750EF0">
        <w:trPr>
          <w:trHeight w:val="20"/>
        </w:trPr>
        <w:tc>
          <w:tcPr>
            <w:tcW w:w="4298" w:type="dxa"/>
            <w:vAlign w:val="center"/>
          </w:tcPr>
          <w:p w:rsidR="00591B25" w:rsidRPr="00CC6669" w:rsidRDefault="00591B25" w:rsidP="005E1CE4">
            <w:pPr>
              <w:pStyle w:val="a3"/>
              <w:spacing w:line="276" w:lineRule="auto"/>
              <w:ind w:firstLine="284"/>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Абонентская</w:t>
            </w:r>
            <w:r w:rsidRPr="00CC6669">
              <w:rPr>
                <w:rFonts w:ascii="Times New Roman" w:eastAsia="Times New Roman" w:hAnsi="Times New Roman" w:cs="Times New Roman"/>
                <w:b/>
                <w:bCs/>
                <w:color w:val="000000"/>
                <w:lang w:eastAsia="ru-RU"/>
              </w:rPr>
              <w:t> плата с максимальным</w:t>
            </w:r>
          </w:p>
          <w:p w:rsidR="00591B25" w:rsidRPr="00CC6669" w:rsidRDefault="00591B25" w:rsidP="005E1CE4">
            <w:pPr>
              <w:pStyle w:val="a3"/>
              <w:spacing w:line="276" w:lineRule="auto"/>
              <w:jc w:val="both"/>
              <w:rPr>
                <w:rFonts w:ascii="Times New Roman" w:hAnsi="Times New Roman" w:cs="Times New Roman"/>
              </w:rPr>
            </w:pPr>
            <w:r>
              <w:rPr>
                <w:rFonts w:ascii="Times New Roman" w:eastAsia="Times New Roman" w:hAnsi="Times New Roman" w:cs="Times New Roman"/>
                <w:b/>
                <w:bCs/>
                <w:color w:val="000000"/>
                <w:lang w:eastAsia="ru-RU"/>
              </w:rPr>
              <w:t xml:space="preserve">объемом оказанных услуг: </w:t>
            </w:r>
            <w:r w:rsidRPr="00CC6669">
              <w:rPr>
                <w:rFonts w:ascii="Times New Roman" w:eastAsia="Times New Roman" w:hAnsi="Times New Roman" w:cs="Times New Roman"/>
                <w:color w:val="000000"/>
                <w:lang w:eastAsia="ru-RU"/>
              </w:rPr>
              <w:t>стороны согласуют фиксированную твердую величину абонентской платы, которую абонент выплачивает регулярно и за которую он имеет право заказать услуги в определенном пределе (например, до 50 запросов в месяц). При выходе за названный предел применяется иная схема тарификации (например, почасовая оплата).</w:t>
            </w:r>
          </w:p>
        </w:tc>
        <w:tc>
          <w:tcPr>
            <w:tcW w:w="5047" w:type="dxa"/>
            <w:vAlign w:val="center"/>
          </w:tcPr>
          <w:p w:rsidR="00591B25" w:rsidRPr="00CC6669" w:rsidRDefault="00591B25" w:rsidP="005E1CE4">
            <w:pPr>
              <w:ind w:firstLine="314"/>
              <w:jc w:val="both"/>
              <w:rPr>
                <w:rFonts w:ascii="Times New Roman" w:eastAsia="Times New Roman" w:hAnsi="Times New Roman" w:cs="Times New Roman"/>
                <w:i/>
                <w:color w:val="000000"/>
                <w:lang w:eastAsia="ru-RU"/>
              </w:rPr>
            </w:pPr>
            <w:r w:rsidRPr="00CC6669">
              <w:rPr>
                <w:rFonts w:ascii="Times New Roman" w:eastAsia="Times New Roman" w:hAnsi="Times New Roman" w:cs="Times New Roman"/>
                <w:i/>
                <w:color w:val="000000"/>
                <w:lang w:eastAsia="ru-RU"/>
              </w:rPr>
              <w:t>«Стоимость работ Подрядчика по настоящему Договору определяется как ежемесячная абонентская плата в размере ________ руб.</w:t>
            </w:r>
          </w:p>
          <w:p w:rsidR="00591B25" w:rsidRPr="00CC6669" w:rsidRDefault="00591B25" w:rsidP="005E1CE4">
            <w:pPr>
              <w:ind w:firstLine="314"/>
              <w:jc w:val="both"/>
              <w:rPr>
                <w:rFonts w:ascii="Times New Roman" w:eastAsia="Times New Roman" w:hAnsi="Times New Roman" w:cs="Times New Roman"/>
                <w:i/>
                <w:color w:val="000000"/>
                <w:lang w:eastAsia="ru-RU"/>
              </w:rPr>
            </w:pPr>
            <w:r w:rsidRPr="00CC6669">
              <w:rPr>
                <w:rFonts w:ascii="Times New Roman" w:eastAsia="Times New Roman" w:hAnsi="Times New Roman" w:cs="Times New Roman"/>
                <w:i/>
                <w:color w:val="000000"/>
                <w:lang w:eastAsia="ru-RU"/>
              </w:rPr>
              <w:t>За указанную абонентскую плату Заказчик имеет право разместить до ___ заявок на сервисное обслуживание.</w:t>
            </w:r>
          </w:p>
          <w:p w:rsidR="00591B25" w:rsidRPr="00CC6669" w:rsidRDefault="00591B25" w:rsidP="005E1CE4">
            <w:pPr>
              <w:ind w:firstLine="314"/>
              <w:jc w:val="both"/>
              <w:rPr>
                <w:rFonts w:ascii="Times New Roman" w:hAnsi="Times New Roman" w:cs="Times New Roman"/>
              </w:rPr>
            </w:pPr>
            <w:r w:rsidRPr="00CC6669">
              <w:rPr>
                <w:rFonts w:ascii="Times New Roman" w:eastAsia="Times New Roman" w:hAnsi="Times New Roman" w:cs="Times New Roman"/>
                <w:i/>
                <w:color w:val="000000"/>
                <w:lang w:eastAsia="ru-RU"/>
              </w:rPr>
              <w:t>В случае превышения количества размещенных заявок сверх данного объема работы Подрядчика по исполнению каждой следующей заявки на сервисное обслуживание оплачиваются сверх  абонентской  платы по ставке ________  руб. за одну заявку.»</w:t>
            </w:r>
          </w:p>
        </w:tc>
      </w:tr>
      <w:tr w:rsidR="00591B25" w:rsidTr="00750EF0">
        <w:trPr>
          <w:trHeight w:val="20"/>
        </w:trPr>
        <w:tc>
          <w:tcPr>
            <w:tcW w:w="4298" w:type="dxa"/>
            <w:vAlign w:val="center"/>
          </w:tcPr>
          <w:p w:rsidR="00591B25" w:rsidRPr="00CC6669" w:rsidRDefault="00591B25" w:rsidP="005E1CE4">
            <w:pPr>
              <w:ind w:firstLine="284"/>
              <w:jc w:val="both"/>
              <w:rPr>
                <w:rFonts w:ascii="Times New Roman" w:eastAsia="Times New Roman" w:hAnsi="Times New Roman" w:cs="Times New Roman"/>
                <w:b/>
                <w:bCs/>
                <w:color w:val="000000"/>
                <w:lang w:eastAsia="ru-RU"/>
              </w:rPr>
            </w:pPr>
            <w:r w:rsidRPr="00CC6669">
              <w:rPr>
                <w:rFonts w:ascii="Times New Roman" w:eastAsia="Times New Roman" w:hAnsi="Times New Roman" w:cs="Times New Roman"/>
                <w:b/>
                <w:bCs/>
                <w:color w:val="000000"/>
                <w:lang w:eastAsia="ru-RU"/>
              </w:rPr>
              <w:t>Абонентская плата при</w:t>
            </w:r>
            <w:r>
              <w:rPr>
                <w:rFonts w:ascii="Times New Roman" w:eastAsia="Times New Roman" w:hAnsi="Times New Roman" w:cs="Times New Roman"/>
                <w:b/>
                <w:bCs/>
                <w:color w:val="000000"/>
                <w:lang w:eastAsia="ru-RU"/>
              </w:rPr>
              <w:t xml:space="preserve"> превышении </w:t>
            </w:r>
          </w:p>
          <w:p w:rsidR="00591B25" w:rsidRPr="00CC6669" w:rsidRDefault="00591B25" w:rsidP="005E1CE4">
            <w:pPr>
              <w:jc w:val="both"/>
              <w:rPr>
                <w:rFonts w:ascii="Times New Roman" w:hAnsi="Times New Roman" w:cs="Times New Roman"/>
              </w:rPr>
            </w:pPr>
            <w:r w:rsidRPr="00CC6669">
              <w:rPr>
                <w:rFonts w:ascii="Times New Roman" w:eastAsia="Times New Roman" w:hAnsi="Times New Roman" w:cs="Times New Roman"/>
                <w:b/>
                <w:bCs/>
                <w:color w:val="000000"/>
                <w:lang w:eastAsia="ru-RU"/>
              </w:rPr>
              <w:t>миним</w:t>
            </w:r>
            <w:r>
              <w:rPr>
                <w:rFonts w:ascii="Times New Roman" w:eastAsia="Times New Roman" w:hAnsi="Times New Roman" w:cs="Times New Roman"/>
                <w:b/>
                <w:bCs/>
                <w:color w:val="000000"/>
                <w:lang w:eastAsia="ru-RU"/>
              </w:rPr>
              <w:t>ального объема оказанных услуг:</w:t>
            </w:r>
            <w:r w:rsidRPr="00CC6669">
              <w:rPr>
                <w:rFonts w:ascii="Times New Roman" w:eastAsia="Times New Roman" w:hAnsi="Times New Roman" w:cs="Times New Roman"/>
                <w:b/>
                <w:bCs/>
                <w:color w:val="000000"/>
                <w:lang w:eastAsia="ru-RU"/>
              </w:rPr>
              <w:t> </w:t>
            </w:r>
            <w:r w:rsidRPr="00CC6669">
              <w:rPr>
                <w:rFonts w:ascii="Times New Roman" w:eastAsia="Times New Roman" w:hAnsi="Times New Roman" w:cs="Times New Roman"/>
                <w:color w:val="000000"/>
                <w:lang w:eastAsia="ru-RU"/>
              </w:rPr>
              <w:t xml:space="preserve">стороны согласуют фиксированную твердую величину абонентской платы, которую абонент выплачивает регулярно. Однако абонентская схема оплаты вступает </w:t>
            </w:r>
            <w:r w:rsidRPr="00CC6669">
              <w:rPr>
                <w:rFonts w:ascii="Times New Roman" w:eastAsia="Times New Roman" w:hAnsi="Times New Roman" w:cs="Times New Roman"/>
                <w:color w:val="000000"/>
                <w:lang w:eastAsia="ru-RU"/>
              </w:rPr>
              <w:lastRenderedPageBreak/>
              <w:t>в силу лишь при превышении оговоренного объема. Если в течение согласованного периода абонент закажет меньшее количество, то тарификация происходит по другой схеме.</w:t>
            </w:r>
          </w:p>
        </w:tc>
        <w:tc>
          <w:tcPr>
            <w:tcW w:w="5047" w:type="dxa"/>
            <w:vAlign w:val="center"/>
          </w:tcPr>
          <w:p w:rsidR="00591B25" w:rsidRPr="00CC6669" w:rsidRDefault="00591B25" w:rsidP="005E1CE4">
            <w:pPr>
              <w:ind w:firstLine="314"/>
              <w:jc w:val="both"/>
              <w:rPr>
                <w:rFonts w:ascii="Times New Roman" w:eastAsia="Times New Roman" w:hAnsi="Times New Roman" w:cs="Times New Roman"/>
                <w:color w:val="000000"/>
                <w:lang w:eastAsia="ru-RU"/>
              </w:rPr>
            </w:pPr>
            <w:r w:rsidRPr="00CC6669">
              <w:rPr>
                <w:rFonts w:ascii="Times New Roman" w:eastAsia="Times New Roman" w:hAnsi="Times New Roman" w:cs="Times New Roman"/>
                <w:i/>
                <w:color w:val="000000"/>
                <w:lang w:eastAsia="ru-RU"/>
              </w:rPr>
              <w:lastRenderedPageBreak/>
              <w:t xml:space="preserve">«Стоимость работ Подрядчика по настоящему Договору определяется как ежемесячная абонентская плата в размере ________ руб. Названная абонентская плата является фиксированной и не зависит от объема </w:t>
            </w:r>
            <w:r w:rsidRPr="00CC6669">
              <w:rPr>
                <w:rFonts w:ascii="Times New Roman" w:eastAsia="Times New Roman" w:hAnsi="Times New Roman" w:cs="Times New Roman"/>
                <w:i/>
                <w:color w:val="000000"/>
                <w:lang w:eastAsia="ru-RU"/>
              </w:rPr>
              <w:lastRenderedPageBreak/>
              <w:t>работ, выполненных в течение соответствующего месяца.</w:t>
            </w:r>
          </w:p>
          <w:p w:rsidR="00591B25" w:rsidRPr="00CC6669" w:rsidRDefault="00591B25" w:rsidP="005E1CE4">
            <w:pPr>
              <w:ind w:firstLine="314"/>
              <w:jc w:val="both"/>
              <w:rPr>
                <w:rFonts w:ascii="Times New Roman" w:hAnsi="Times New Roman" w:cs="Times New Roman"/>
              </w:rPr>
            </w:pPr>
            <w:r w:rsidRPr="00CC6669">
              <w:rPr>
                <w:rFonts w:ascii="Times New Roman" w:eastAsia="Times New Roman" w:hAnsi="Times New Roman" w:cs="Times New Roman"/>
                <w:i/>
                <w:color w:val="000000"/>
                <w:lang w:eastAsia="ru-RU"/>
              </w:rPr>
              <w:t>Однако если в течение отчетного месяца Заказчиком было размещено ___ или менее заявок, абонентская плата не подлежит выплате, а работы по каждой такой заявке оплачиваются отдельно по ставке ________ руб. за одну заявку.»</w:t>
            </w:r>
          </w:p>
        </w:tc>
      </w:tr>
      <w:tr w:rsidR="00591B25" w:rsidTr="00750EF0">
        <w:trPr>
          <w:trHeight w:val="20"/>
        </w:trPr>
        <w:tc>
          <w:tcPr>
            <w:tcW w:w="4298" w:type="dxa"/>
            <w:vAlign w:val="center"/>
          </w:tcPr>
          <w:p w:rsidR="00591B25" w:rsidRDefault="00591B25" w:rsidP="005E1CE4">
            <w:pPr>
              <w:ind w:firstLine="284"/>
              <w:jc w:val="both"/>
              <w:rPr>
                <w:rFonts w:ascii="Times New Roman" w:eastAsia="Times New Roman" w:hAnsi="Times New Roman" w:cs="Times New Roman"/>
                <w:color w:val="000000"/>
                <w:lang w:eastAsia="ru-RU"/>
              </w:rPr>
            </w:pPr>
            <w:r w:rsidRPr="00CC6669">
              <w:rPr>
                <w:rFonts w:ascii="Times New Roman" w:eastAsia="Times New Roman" w:hAnsi="Times New Roman" w:cs="Times New Roman"/>
                <w:b/>
                <w:bCs/>
                <w:color w:val="000000"/>
                <w:lang w:eastAsia="ru-RU"/>
              </w:rPr>
              <w:lastRenderedPageBreak/>
              <w:t>Ступенчатая абонентская плата</w:t>
            </w:r>
            <w:r>
              <w:rPr>
                <w:rFonts w:ascii="Times New Roman" w:eastAsia="Times New Roman" w:hAnsi="Times New Roman" w:cs="Times New Roman"/>
                <w:b/>
                <w:bCs/>
                <w:color w:val="000000"/>
                <w:lang w:eastAsia="ru-RU"/>
              </w:rPr>
              <w:t>:</w:t>
            </w:r>
            <w:r w:rsidRPr="00CC6669">
              <w:rPr>
                <w:rFonts w:ascii="Times New Roman" w:eastAsia="Times New Roman" w:hAnsi="Times New Roman" w:cs="Times New Roman"/>
                <w:color w:val="000000"/>
                <w:lang w:eastAsia="ru-RU"/>
              </w:rPr>
              <w:t xml:space="preserve"> </w:t>
            </w:r>
          </w:p>
          <w:p w:rsidR="00591B25" w:rsidRPr="00CC6669" w:rsidRDefault="00591B25" w:rsidP="005E1CE4">
            <w:pPr>
              <w:jc w:val="both"/>
              <w:rPr>
                <w:rFonts w:ascii="Times New Roman" w:hAnsi="Times New Roman" w:cs="Times New Roman"/>
              </w:rPr>
            </w:pPr>
            <w:r w:rsidRPr="00CC6669">
              <w:rPr>
                <w:rFonts w:ascii="Times New Roman" w:eastAsia="Times New Roman" w:hAnsi="Times New Roman" w:cs="Times New Roman"/>
                <w:color w:val="000000"/>
                <w:lang w:eastAsia="ru-RU"/>
              </w:rPr>
              <w:t>стороны устанавливают различный уровень абонентской платы в зависимости от объема заказанных услуг.</w:t>
            </w:r>
          </w:p>
        </w:tc>
        <w:tc>
          <w:tcPr>
            <w:tcW w:w="5047" w:type="dxa"/>
            <w:vAlign w:val="center"/>
          </w:tcPr>
          <w:p w:rsidR="00591B25" w:rsidRPr="00CC6669" w:rsidRDefault="00591B25" w:rsidP="005E1CE4">
            <w:pPr>
              <w:ind w:firstLine="314"/>
              <w:jc w:val="both"/>
              <w:rPr>
                <w:rFonts w:ascii="Times New Roman" w:eastAsia="Times New Roman" w:hAnsi="Times New Roman" w:cs="Times New Roman"/>
                <w:i/>
                <w:color w:val="000000"/>
                <w:lang w:eastAsia="ru-RU"/>
              </w:rPr>
            </w:pPr>
            <w:r w:rsidRPr="00CC6669">
              <w:rPr>
                <w:rFonts w:ascii="Times New Roman" w:eastAsia="Times New Roman" w:hAnsi="Times New Roman" w:cs="Times New Roman"/>
                <w:i/>
                <w:color w:val="000000"/>
                <w:lang w:eastAsia="ru-RU"/>
              </w:rPr>
              <w:t>«Стоимость работ Подрядчика по настоящему Договору определяется как ежемесячная абонентская плата.</w:t>
            </w:r>
          </w:p>
          <w:p w:rsidR="00591B25" w:rsidRPr="00CC6669" w:rsidRDefault="00591B25" w:rsidP="005E1CE4">
            <w:pPr>
              <w:ind w:firstLine="314"/>
              <w:jc w:val="both"/>
              <w:rPr>
                <w:rFonts w:ascii="Times New Roman" w:eastAsia="Times New Roman" w:hAnsi="Times New Roman" w:cs="Times New Roman"/>
                <w:i/>
                <w:color w:val="000000"/>
                <w:lang w:eastAsia="ru-RU"/>
              </w:rPr>
            </w:pPr>
            <w:r w:rsidRPr="00CC6669">
              <w:rPr>
                <w:rFonts w:ascii="Times New Roman" w:eastAsia="Times New Roman" w:hAnsi="Times New Roman" w:cs="Times New Roman"/>
                <w:i/>
                <w:color w:val="000000"/>
                <w:lang w:eastAsia="ru-RU"/>
              </w:rPr>
              <w:t>Величина абонентской платы зависит от количества заявок, размещенных Заказчиком в отчетном месяце, и определяется следующим образом:</w:t>
            </w:r>
          </w:p>
          <w:p w:rsidR="00591B25" w:rsidRPr="00CC6669" w:rsidRDefault="00591B25" w:rsidP="005E1CE4">
            <w:pPr>
              <w:ind w:firstLine="314"/>
              <w:jc w:val="both"/>
              <w:rPr>
                <w:rFonts w:ascii="Times New Roman" w:eastAsia="Times New Roman" w:hAnsi="Times New Roman" w:cs="Times New Roman"/>
                <w:i/>
                <w:color w:val="000000"/>
                <w:lang w:eastAsia="ru-RU"/>
              </w:rPr>
            </w:pPr>
            <w:r w:rsidRPr="00CC6669">
              <w:rPr>
                <w:rFonts w:ascii="Times New Roman" w:eastAsia="Times New Roman" w:hAnsi="Times New Roman" w:cs="Times New Roman"/>
                <w:i/>
                <w:color w:val="000000"/>
                <w:lang w:eastAsia="ru-RU"/>
              </w:rPr>
              <w:t>- при количестве заявок от 0 до 10 размер ежемесячной абонентской платы составляет ________ руб.;</w:t>
            </w:r>
          </w:p>
          <w:p w:rsidR="00591B25" w:rsidRPr="00CC6669" w:rsidRDefault="00591B25" w:rsidP="005E1CE4">
            <w:pPr>
              <w:ind w:firstLine="314"/>
              <w:jc w:val="both"/>
              <w:rPr>
                <w:rFonts w:ascii="Times New Roman" w:eastAsia="Times New Roman" w:hAnsi="Times New Roman" w:cs="Times New Roman"/>
                <w:i/>
                <w:color w:val="000000"/>
                <w:lang w:eastAsia="ru-RU"/>
              </w:rPr>
            </w:pPr>
            <w:r w:rsidRPr="00CC6669">
              <w:rPr>
                <w:rFonts w:ascii="Times New Roman" w:eastAsia="Times New Roman" w:hAnsi="Times New Roman" w:cs="Times New Roman"/>
                <w:i/>
                <w:color w:val="000000"/>
                <w:lang w:eastAsia="ru-RU"/>
              </w:rPr>
              <w:t>- при количестве заявок от 11 до 50 размер ежемесячной абонентской платы составляет ________ руб.;</w:t>
            </w:r>
          </w:p>
          <w:p w:rsidR="00591B25" w:rsidRPr="00CC6669" w:rsidRDefault="00591B25" w:rsidP="005E1CE4">
            <w:pPr>
              <w:ind w:firstLine="314"/>
              <w:jc w:val="both"/>
              <w:rPr>
                <w:rFonts w:ascii="Times New Roman" w:eastAsia="Times New Roman" w:hAnsi="Times New Roman" w:cs="Times New Roman"/>
                <w:i/>
                <w:color w:val="000000"/>
                <w:lang w:eastAsia="ru-RU"/>
              </w:rPr>
            </w:pPr>
            <w:r w:rsidRPr="00CC6669">
              <w:rPr>
                <w:rFonts w:ascii="Times New Roman" w:eastAsia="Times New Roman" w:hAnsi="Times New Roman" w:cs="Times New Roman"/>
                <w:i/>
                <w:color w:val="000000"/>
                <w:lang w:eastAsia="ru-RU"/>
              </w:rPr>
              <w:t>- при количестве заявок от 51 и больше размер ежемесячной абонентской платы составляет ________ руб.»</w:t>
            </w:r>
          </w:p>
        </w:tc>
      </w:tr>
    </w:tbl>
    <w:p w:rsidR="00187CFC" w:rsidRPr="006C78A2" w:rsidRDefault="00187CFC" w:rsidP="006C78A2">
      <w:pPr>
        <w:pStyle w:val="a3"/>
        <w:spacing w:line="276" w:lineRule="auto"/>
        <w:ind w:firstLine="284"/>
        <w:jc w:val="both"/>
        <w:rPr>
          <w:rFonts w:ascii="Times New Roman" w:hAnsi="Times New Roman" w:cs="Times New Roman"/>
          <w:sz w:val="20"/>
          <w:szCs w:val="20"/>
        </w:rPr>
      </w:pPr>
      <w:r w:rsidRPr="006C78A2">
        <w:rPr>
          <w:rFonts w:ascii="Times New Roman" w:hAnsi="Times New Roman"/>
          <w:sz w:val="20"/>
          <w:szCs w:val="20"/>
        </w:rPr>
        <w:t>Таблица подготовлена с использованием материалов Юридической спр</w:t>
      </w:r>
      <w:r w:rsidR="004B094B" w:rsidRPr="006C78A2">
        <w:rPr>
          <w:rFonts w:ascii="Times New Roman" w:hAnsi="Times New Roman"/>
          <w:sz w:val="20"/>
          <w:szCs w:val="20"/>
        </w:rPr>
        <w:t>авочной системы «Система Юрист» //</w:t>
      </w:r>
      <w:r w:rsidRPr="006C78A2">
        <w:rPr>
          <w:rFonts w:ascii="Times New Roman" w:hAnsi="Times New Roman"/>
          <w:sz w:val="20"/>
          <w:szCs w:val="20"/>
        </w:rPr>
        <w:t xml:space="preserve"> Н.А. Полозов, С.Н. Аристов, А.И. </w:t>
      </w:r>
      <w:proofErr w:type="spellStart"/>
      <w:r w:rsidRPr="006C78A2">
        <w:rPr>
          <w:rFonts w:ascii="Times New Roman" w:hAnsi="Times New Roman"/>
          <w:sz w:val="20"/>
          <w:szCs w:val="20"/>
        </w:rPr>
        <w:t>Поротиков</w:t>
      </w:r>
      <w:proofErr w:type="spellEnd"/>
      <w:r w:rsidR="004B094B" w:rsidRPr="006C78A2">
        <w:rPr>
          <w:rFonts w:ascii="Times New Roman" w:hAnsi="Times New Roman"/>
          <w:sz w:val="20"/>
          <w:szCs w:val="20"/>
        </w:rPr>
        <w:t>. Какие условия необходимо проверить при заключении абонентского договора.</w:t>
      </w:r>
    </w:p>
    <w:p w:rsidR="004B094B" w:rsidRDefault="004B094B" w:rsidP="00187CFC">
      <w:pPr>
        <w:pStyle w:val="a3"/>
        <w:spacing w:line="276" w:lineRule="auto"/>
        <w:jc w:val="both"/>
        <w:rPr>
          <w:rFonts w:ascii="Times New Roman" w:hAnsi="Times New Roman" w:cs="Times New Roman"/>
          <w:sz w:val="24"/>
          <w:szCs w:val="24"/>
        </w:rPr>
      </w:pPr>
    </w:p>
    <w:p w:rsidR="00591B25" w:rsidRDefault="00591B25" w:rsidP="00591B25">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Кроме того, в абонентский договор можно включить условие о том, что </w:t>
      </w:r>
      <w:r w:rsidRPr="00776FE6">
        <w:rPr>
          <w:rFonts w:ascii="Times New Roman" w:eastAsia="Times New Roman" w:hAnsi="Times New Roman" w:cs="Times New Roman"/>
          <w:color w:val="000000"/>
          <w:sz w:val="24"/>
          <w:szCs w:val="24"/>
          <w:lang w:eastAsia="ru-RU"/>
        </w:rPr>
        <w:t>абонент</w:t>
      </w:r>
      <w:r>
        <w:rPr>
          <w:rFonts w:ascii="Times New Roman" w:eastAsia="Times New Roman" w:hAnsi="Times New Roman" w:cs="Times New Roman"/>
          <w:color w:val="000000"/>
          <w:sz w:val="24"/>
          <w:szCs w:val="24"/>
          <w:lang w:eastAsia="ru-RU"/>
        </w:rPr>
        <w:t xml:space="preserve"> имеет</w:t>
      </w:r>
      <w:r w:rsidRPr="00776FE6">
        <w:rPr>
          <w:rFonts w:ascii="Times New Roman" w:eastAsia="Times New Roman" w:hAnsi="Times New Roman" w:cs="Times New Roman"/>
          <w:color w:val="000000"/>
          <w:sz w:val="24"/>
          <w:szCs w:val="24"/>
          <w:lang w:eastAsia="ru-RU"/>
        </w:rPr>
        <w:t xml:space="preserve"> прав</w:t>
      </w:r>
      <w:r>
        <w:rPr>
          <w:rFonts w:ascii="Times New Roman" w:eastAsia="Times New Roman" w:hAnsi="Times New Roman" w:cs="Times New Roman"/>
          <w:color w:val="000000"/>
          <w:sz w:val="24"/>
          <w:szCs w:val="24"/>
          <w:lang w:eastAsia="ru-RU"/>
        </w:rPr>
        <w:t xml:space="preserve">о </w:t>
      </w:r>
      <w:r w:rsidRPr="00776FE6">
        <w:rPr>
          <w:rFonts w:ascii="Times New Roman" w:eastAsia="Times New Roman" w:hAnsi="Times New Roman" w:cs="Times New Roman"/>
          <w:color w:val="000000"/>
          <w:sz w:val="24"/>
          <w:szCs w:val="24"/>
          <w:lang w:eastAsia="ru-RU"/>
        </w:rPr>
        <w:t xml:space="preserve">приостановить действие договора на определенное время, если в соответствующий период исполнение ему не потребуется. В </w:t>
      </w:r>
      <w:r>
        <w:rPr>
          <w:rFonts w:ascii="Times New Roman" w:eastAsia="Times New Roman" w:hAnsi="Times New Roman" w:cs="Times New Roman"/>
          <w:color w:val="000000"/>
          <w:sz w:val="24"/>
          <w:szCs w:val="24"/>
          <w:lang w:eastAsia="ru-RU"/>
        </w:rPr>
        <w:t xml:space="preserve">случае приостановления договора </w:t>
      </w:r>
      <w:r w:rsidRPr="00776FE6">
        <w:rPr>
          <w:rFonts w:ascii="Times New Roman" w:eastAsia="Times New Roman" w:hAnsi="Times New Roman" w:cs="Times New Roman"/>
          <w:color w:val="000000"/>
          <w:sz w:val="24"/>
          <w:szCs w:val="24"/>
          <w:lang w:eastAsia="ru-RU"/>
        </w:rPr>
        <w:t xml:space="preserve">абонент будет </w:t>
      </w:r>
      <w:r>
        <w:rPr>
          <w:rFonts w:ascii="Times New Roman" w:eastAsia="Times New Roman" w:hAnsi="Times New Roman" w:cs="Times New Roman"/>
          <w:color w:val="000000"/>
          <w:sz w:val="24"/>
          <w:szCs w:val="24"/>
          <w:lang w:eastAsia="ru-RU"/>
        </w:rPr>
        <w:t xml:space="preserve">временно </w:t>
      </w:r>
      <w:r w:rsidRPr="00776FE6">
        <w:rPr>
          <w:rFonts w:ascii="Times New Roman" w:eastAsia="Times New Roman" w:hAnsi="Times New Roman" w:cs="Times New Roman"/>
          <w:color w:val="000000"/>
          <w:sz w:val="24"/>
          <w:szCs w:val="24"/>
          <w:lang w:eastAsia="ru-RU"/>
        </w:rPr>
        <w:t>освобожден от обязанности вносить абонентскую плату</w:t>
      </w:r>
      <w:r>
        <w:rPr>
          <w:rFonts w:ascii="Times New Roman" w:eastAsia="Times New Roman" w:hAnsi="Times New Roman" w:cs="Times New Roman"/>
          <w:color w:val="000000"/>
          <w:sz w:val="24"/>
          <w:szCs w:val="24"/>
          <w:lang w:eastAsia="ru-RU"/>
        </w:rPr>
        <w:t>,</w:t>
      </w:r>
      <w:r w:rsidRPr="00776FE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либо будет обязан вносить ее </w:t>
      </w:r>
      <w:r w:rsidRPr="00776FE6">
        <w:rPr>
          <w:rFonts w:ascii="Times New Roman" w:eastAsia="Times New Roman" w:hAnsi="Times New Roman" w:cs="Times New Roman"/>
          <w:color w:val="000000"/>
          <w:sz w:val="24"/>
          <w:szCs w:val="24"/>
          <w:lang w:eastAsia="ru-RU"/>
        </w:rPr>
        <w:t>в меньшем размере, чем в период действия</w:t>
      </w:r>
      <w:r>
        <w:rPr>
          <w:rFonts w:ascii="Times New Roman" w:eastAsia="Times New Roman" w:hAnsi="Times New Roman" w:cs="Times New Roman"/>
          <w:color w:val="000000"/>
          <w:sz w:val="24"/>
          <w:szCs w:val="24"/>
          <w:lang w:eastAsia="ru-RU"/>
        </w:rPr>
        <w:t xml:space="preserve"> договора,</w:t>
      </w:r>
      <w:r w:rsidRPr="00776FE6">
        <w:rPr>
          <w:rFonts w:ascii="Times New Roman" w:eastAsia="Times New Roman" w:hAnsi="Times New Roman" w:cs="Times New Roman"/>
          <w:color w:val="000000"/>
          <w:sz w:val="24"/>
          <w:szCs w:val="24"/>
          <w:lang w:eastAsia="ru-RU"/>
        </w:rPr>
        <w:t xml:space="preserve"> а исполнитель</w:t>
      </w:r>
      <w:r>
        <w:rPr>
          <w:rFonts w:ascii="Times New Roman" w:eastAsia="Times New Roman" w:hAnsi="Times New Roman" w:cs="Times New Roman"/>
          <w:color w:val="000000"/>
          <w:sz w:val="24"/>
          <w:szCs w:val="24"/>
          <w:lang w:eastAsia="ru-RU"/>
        </w:rPr>
        <w:t xml:space="preserve"> при этом</w:t>
      </w:r>
      <w:r w:rsidRPr="00776FE6">
        <w:rPr>
          <w:rFonts w:ascii="Times New Roman" w:eastAsia="Times New Roman" w:hAnsi="Times New Roman" w:cs="Times New Roman"/>
          <w:color w:val="000000"/>
          <w:sz w:val="24"/>
          <w:szCs w:val="24"/>
          <w:lang w:eastAsia="ru-RU"/>
        </w:rPr>
        <w:t xml:space="preserve"> будет освобожден от обязанности предоставлять исполнение по требованиям абонента.</w:t>
      </w:r>
    </w:p>
    <w:p w:rsidR="00591B25" w:rsidRDefault="00591B25" w:rsidP="00591B25">
      <w:pPr>
        <w:pStyle w:val="a3"/>
        <w:spacing w:line="288" w:lineRule="auto"/>
        <w:jc w:val="center"/>
        <w:rPr>
          <w:rFonts w:ascii="Times New Roman" w:hAnsi="Times New Roman" w:cs="Times New Roman"/>
          <w:b/>
          <w:sz w:val="24"/>
          <w:szCs w:val="24"/>
        </w:rPr>
      </w:pPr>
    </w:p>
    <w:p w:rsidR="0052289E" w:rsidRDefault="0052289E" w:rsidP="00771594">
      <w:pPr>
        <w:pStyle w:val="a3"/>
        <w:spacing w:line="288" w:lineRule="auto"/>
        <w:rPr>
          <w:rFonts w:ascii="Times New Roman" w:hAnsi="Times New Roman" w:cs="Times New Roman"/>
          <w:b/>
          <w:sz w:val="24"/>
          <w:szCs w:val="24"/>
        </w:rPr>
      </w:pPr>
    </w:p>
    <w:p w:rsidR="00591B25" w:rsidRDefault="00591B25" w:rsidP="00591B25">
      <w:pPr>
        <w:pStyle w:val="a3"/>
        <w:spacing w:line="288" w:lineRule="auto"/>
        <w:jc w:val="center"/>
        <w:rPr>
          <w:rFonts w:ascii="Times New Roman" w:hAnsi="Times New Roman" w:cs="Times New Roman"/>
          <w:b/>
          <w:sz w:val="24"/>
          <w:szCs w:val="24"/>
        </w:rPr>
      </w:pPr>
      <w:r w:rsidRPr="0046754C">
        <w:rPr>
          <w:rFonts w:ascii="Times New Roman" w:hAnsi="Times New Roman" w:cs="Times New Roman"/>
          <w:b/>
          <w:sz w:val="24"/>
          <w:szCs w:val="24"/>
        </w:rPr>
        <w:t xml:space="preserve">БЛОК </w:t>
      </w:r>
      <w:r>
        <w:rPr>
          <w:rFonts w:ascii="Times New Roman" w:hAnsi="Times New Roman" w:cs="Times New Roman"/>
          <w:b/>
          <w:sz w:val="24"/>
          <w:szCs w:val="24"/>
        </w:rPr>
        <w:t xml:space="preserve">3. </w:t>
      </w:r>
      <w:r w:rsidRPr="00DC303A">
        <w:rPr>
          <w:rFonts w:ascii="Times New Roman" w:hAnsi="Times New Roman" w:cs="Times New Roman"/>
          <w:b/>
          <w:sz w:val="24"/>
          <w:szCs w:val="24"/>
        </w:rPr>
        <w:t>Мнимость и прит</w:t>
      </w:r>
      <w:r>
        <w:rPr>
          <w:rFonts w:ascii="Times New Roman" w:hAnsi="Times New Roman" w:cs="Times New Roman"/>
          <w:b/>
          <w:sz w:val="24"/>
          <w:szCs w:val="24"/>
        </w:rPr>
        <w:t xml:space="preserve">ворность абонентских договоров. </w:t>
      </w:r>
    </w:p>
    <w:p w:rsidR="00591B25" w:rsidRDefault="00591B25" w:rsidP="00591B25">
      <w:pPr>
        <w:pStyle w:val="a3"/>
        <w:spacing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Превенция недобросовестного поведения при рассмотрении требований </w:t>
      </w:r>
    </w:p>
    <w:p w:rsidR="00591B25" w:rsidRPr="00DC303A" w:rsidRDefault="00591B25" w:rsidP="00591B25">
      <w:pPr>
        <w:pStyle w:val="a3"/>
        <w:spacing w:after="240"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о </w:t>
      </w:r>
      <w:r w:rsidR="00750EF0">
        <w:rPr>
          <w:rFonts w:ascii="Times New Roman" w:hAnsi="Times New Roman" w:cs="Times New Roman"/>
          <w:b/>
          <w:sz w:val="24"/>
          <w:szCs w:val="24"/>
        </w:rPr>
        <w:t>взыскании абонентской платы</w:t>
      </w:r>
    </w:p>
    <w:tbl>
      <w:tblPr>
        <w:tblW w:w="0" w:type="auto"/>
        <w:tblCellMar>
          <w:left w:w="0" w:type="dxa"/>
          <w:right w:w="0" w:type="dxa"/>
        </w:tblCellMar>
        <w:tblLook w:val="04A0" w:firstRow="1" w:lastRow="0" w:firstColumn="1" w:lastColumn="0" w:noHBand="0" w:noVBand="1"/>
      </w:tblPr>
      <w:tblGrid>
        <w:gridCol w:w="4201"/>
        <w:gridCol w:w="5134"/>
      </w:tblGrid>
      <w:tr w:rsidR="00771594" w:rsidTr="00771594">
        <w:trPr>
          <w:trHeight w:val="548"/>
        </w:trPr>
        <w:tc>
          <w:tcPr>
            <w:tcW w:w="93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1594" w:rsidRPr="00771594" w:rsidRDefault="00771594">
            <w:pPr>
              <w:spacing w:after="0" w:line="288" w:lineRule="auto"/>
              <w:jc w:val="center"/>
              <w:rPr>
                <w:rFonts w:ascii="Times New Roman" w:hAnsi="Times New Roman"/>
                <w:b/>
                <w:bCs/>
                <w:sz w:val="24"/>
                <w:szCs w:val="24"/>
              </w:rPr>
            </w:pPr>
            <w:r w:rsidRPr="00771594">
              <w:rPr>
                <w:rFonts w:ascii="Times New Roman" w:hAnsi="Times New Roman"/>
                <w:b/>
                <w:bCs/>
                <w:sz w:val="24"/>
                <w:szCs w:val="24"/>
              </w:rPr>
              <w:t>Критерии направленности абонентского договора на реальное исполнение</w:t>
            </w:r>
          </w:p>
        </w:tc>
      </w:tr>
      <w:tr w:rsidR="00771594" w:rsidTr="00771594">
        <w:trPr>
          <w:trHeight w:val="410"/>
        </w:trPr>
        <w:tc>
          <w:tcPr>
            <w:tcW w:w="42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1594" w:rsidRPr="00771594" w:rsidRDefault="00771594">
            <w:pPr>
              <w:spacing w:after="0" w:line="288" w:lineRule="auto"/>
              <w:jc w:val="center"/>
              <w:rPr>
                <w:rFonts w:ascii="Times New Roman" w:hAnsi="Times New Roman"/>
                <w:b/>
                <w:bCs/>
                <w:i/>
                <w:iCs/>
                <w:sz w:val="24"/>
                <w:szCs w:val="24"/>
              </w:rPr>
            </w:pPr>
            <w:r w:rsidRPr="00771594">
              <w:rPr>
                <w:rFonts w:ascii="Times New Roman" w:hAnsi="Times New Roman"/>
                <w:b/>
                <w:bCs/>
                <w:i/>
                <w:iCs/>
                <w:sz w:val="24"/>
                <w:szCs w:val="24"/>
              </w:rPr>
              <w:t>Критерий</w:t>
            </w:r>
          </w:p>
        </w:tc>
        <w:tc>
          <w:tcPr>
            <w:tcW w:w="5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1594" w:rsidRPr="00771594" w:rsidRDefault="00771594">
            <w:pPr>
              <w:spacing w:after="0" w:line="288" w:lineRule="auto"/>
              <w:jc w:val="center"/>
              <w:rPr>
                <w:rFonts w:ascii="Times New Roman" w:hAnsi="Times New Roman"/>
                <w:b/>
                <w:bCs/>
                <w:i/>
                <w:iCs/>
                <w:sz w:val="24"/>
                <w:szCs w:val="24"/>
              </w:rPr>
            </w:pPr>
            <w:r w:rsidRPr="00771594">
              <w:rPr>
                <w:rFonts w:ascii="Times New Roman" w:hAnsi="Times New Roman"/>
                <w:b/>
                <w:bCs/>
                <w:i/>
                <w:iCs/>
                <w:sz w:val="24"/>
                <w:szCs w:val="24"/>
              </w:rPr>
              <w:t>Судебная практика</w:t>
            </w:r>
          </w:p>
        </w:tc>
      </w:tr>
      <w:tr w:rsidR="00771594" w:rsidTr="00771594">
        <w:trPr>
          <w:trHeight w:val="1554"/>
        </w:trPr>
        <w:tc>
          <w:tcPr>
            <w:tcW w:w="42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1594" w:rsidRPr="00771594" w:rsidRDefault="00771594">
            <w:pPr>
              <w:spacing w:after="0" w:line="288" w:lineRule="auto"/>
              <w:ind w:firstLine="306"/>
              <w:jc w:val="both"/>
              <w:rPr>
                <w:rFonts w:ascii="Times New Roman" w:hAnsi="Times New Roman"/>
                <w:sz w:val="24"/>
                <w:szCs w:val="24"/>
                <w:u w:val="single"/>
              </w:rPr>
            </w:pPr>
            <w:r w:rsidRPr="00771594">
              <w:rPr>
                <w:rFonts w:ascii="Times New Roman" w:hAnsi="Times New Roman"/>
                <w:b/>
                <w:bCs/>
                <w:sz w:val="24"/>
                <w:szCs w:val="24"/>
              </w:rPr>
              <w:lastRenderedPageBreak/>
              <w:t>1.</w:t>
            </w:r>
            <w:r w:rsidRPr="00771594">
              <w:rPr>
                <w:rFonts w:ascii="Times New Roman" w:hAnsi="Times New Roman"/>
                <w:sz w:val="24"/>
                <w:szCs w:val="24"/>
              </w:rPr>
              <w:t xml:space="preserve"> Определенный сторонами договора размер абонентской платы является экономически обоснованным.</w:t>
            </w:r>
          </w:p>
        </w:tc>
        <w:tc>
          <w:tcPr>
            <w:tcW w:w="5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1594" w:rsidRPr="00771594" w:rsidRDefault="00771594">
            <w:pPr>
              <w:spacing w:after="0" w:line="288" w:lineRule="auto"/>
              <w:jc w:val="both"/>
              <w:rPr>
                <w:rFonts w:ascii="Times New Roman" w:hAnsi="Times New Roman"/>
                <w:sz w:val="24"/>
                <w:szCs w:val="24"/>
                <w:u w:val="single"/>
              </w:rPr>
            </w:pPr>
            <w:r w:rsidRPr="00771594">
              <w:rPr>
                <w:rFonts w:ascii="Times New Roman" w:hAnsi="Times New Roman"/>
                <w:i/>
                <w:iCs/>
                <w:sz w:val="24"/>
                <w:szCs w:val="24"/>
              </w:rPr>
              <w:t>Постановление Арбитражного суда Восточно-Сибирского округа от 18.03.2016 по делу № А58-6441/</w:t>
            </w:r>
            <w:r w:rsidRPr="00771594">
              <w:rPr>
                <w:rFonts w:ascii="Times New Roman" w:hAnsi="Times New Roman"/>
                <w:sz w:val="24"/>
                <w:szCs w:val="24"/>
              </w:rPr>
              <w:t>2013; Постановление</w:t>
            </w:r>
            <w:r w:rsidRPr="00771594">
              <w:rPr>
                <w:rFonts w:ascii="Times New Roman" w:hAnsi="Times New Roman"/>
                <w:i/>
                <w:iCs/>
                <w:sz w:val="24"/>
                <w:szCs w:val="24"/>
              </w:rPr>
              <w:t xml:space="preserve"> Арбитражного суда Северо-Кавказского округа от 02.09.2016 по делу № А32-37336/2014</w:t>
            </w:r>
          </w:p>
        </w:tc>
      </w:tr>
      <w:tr w:rsidR="00771594" w:rsidTr="00771594">
        <w:trPr>
          <w:trHeight w:val="1405"/>
        </w:trPr>
        <w:tc>
          <w:tcPr>
            <w:tcW w:w="42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1594" w:rsidRPr="00771594" w:rsidRDefault="00771594">
            <w:pPr>
              <w:spacing w:after="0" w:line="288" w:lineRule="auto"/>
              <w:ind w:firstLine="306"/>
              <w:jc w:val="both"/>
              <w:rPr>
                <w:rFonts w:ascii="Times New Roman" w:hAnsi="Times New Roman"/>
                <w:sz w:val="24"/>
                <w:szCs w:val="24"/>
                <w:u w:val="single"/>
              </w:rPr>
            </w:pPr>
            <w:r w:rsidRPr="00771594">
              <w:rPr>
                <w:rFonts w:ascii="Times New Roman" w:hAnsi="Times New Roman"/>
                <w:b/>
                <w:bCs/>
                <w:sz w:val="24"/>
                <w:szCs w:val="24"/>
              </w:rPr>
              <w:t>2.</w:t>
            </w:r>
            <w:r w:rsidRPr="00771594">
              <w:rPr>
                <w:rFonts w:ascii="Times New Roman" w:hAnsi="Times New Roman"/>
                <w:sz w:val="24"/>
                <w:szCs w:val="24"/>
              </w:rPr>
              <w:t xml:space="preserve"> У абонента имелась фактическая потребность в предоставляемых исполнителем товарах, выполняемых работах, оказываемых услугах.</w:t>
            </w:r>
          </w:p>
        </w:tc>
        <w:tc>
          <w:tcPr>
            <w:tcW w:w="5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1594" w:rsidRPr="00771594" w:rsidRDefault="00771594">
            <w:pPr>
              <w:spacing w:after="0" w:line="288" w:lineRule="auto"/>
              <w:jc w:val="both"/>
              <w:rPr>
                <w:rFonts w:ascii="Times New Roman" w:hAnsi="Times New Roman"/>
                <w:sz w:val="24"/>
                <w:szCs w:val="24"/>
                <w:u w:val="single"/>
              </w:rPr>
            </w:pPr>
            <w:r w:rsidRPr="00771594">
              <w:rPr>
                <w:rFonts w:ascii="Times New Roman" w:hAnsi="Times New Roman"/>
                <w:i/>
                <w:iCs/>
                <w:sz w:val="24"/>
                <w:szCs w:val="24"/>
              </w:rPr>
              <w:t>Определение Арбитражного суда Кемеровской области от 07.03.2018 по делу № А27-7806-11/2017</w:t>
            </w:r>
            <w:r w:rsidRPr="00771594">
              <w:rPr>
                <w:rFonts w:ascii="Times New Roman" w:hAnsi="Times New Roman"/>
                <w:sz w:val="24"/>
                <w:szCs w:val="24"/>
              </w:rPr>
              <w:t>;</w:t>
            </w:r>
            <w:r w:rsidRPr="00771594">
              <w:rPr>
                <w:rFonts w:ascii="Times New Roman" w:hAnsi="Times New Roman"/>
                <w:i/>
                <w:iCs/>
                <w:sz w:val="24"/>
                <w:szCs w:val="24"/>
              </w:rPr>
              <w:t xml:space="preserve"> Постановление ФАС Московского округа от 09.11.2010 по делу № А40-14693/10-75-69</w:t>
            </w:r>
          </w:p>
        </w:tc>
      </w:tr>
      <w:tr w:rsidR="00771594" w:rsidTr="00771594">
        <w:trPr>
          <w:trHeight w:val="1681"/>
        </w:trPr>
        <w:tc>
          <w:tcPr>
            <w:tcW w:w="42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1594" w:rsidRPr="00771594" w:rsidRDefault="00771594">
            <w:pPr>
              <w:spacing w:after="0" w:line="288" w:lineRule="auto"/>
              <w:ind w:firstLine="306"/>
              <w:jc w:val="both"/>
              <w:rPr>
                <w:rFonts w:ascii="Times New Roman" w:hAnsi="Times New Roman"/>
                <w:sz w:val="24"/>
                <w:szCs w:val="24"/>
                <w:u w:val="single"/>
              </w:rPr>
            </w:pPr>
            <w:r w:rsidRPr="00771594">
              <w:rPr>
                <w:rFonts w:ascii="Times New Roman" w:hAnsi="Times New Roman"/>
                <w:b/>
                <w:bCs/>
                <w:sz w:val="24"/>
                <w:szCs w:val="24"/>
              </w:rPr>
              <w:t>3.</w:t>
            </w:r>
            <w:r w:rsidRPr="00771594">
              <w:rPr>
                <w:rFonts w:ascii="Times New Roman" w:hAnsi="Times New Roman"/>
                <w:sz w:val="24"/>
                <w:szCs w:val="24"/>
              </w:rPr>
              <w:t xml:space="preserve"> Исполнитель имел реальную возможность произвести исполнение по договору (наличие штата сотрудников, техники, оборудования, помещений и т.п.).</w:t>
            </w:r>
          </w:p>
        </w:tc>
        <w:tc>
          <w:tcPr>
            <w:tcW w:w="5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1594" w:rsidRPr="00771594" w:rsidRDefault="00771594">
            <w:pPr>
              <w:spacing w:after="0" w:line="288" w:lineRule="auto"/>
              <w:jc w:val="both"/>
              <w:rPr>
                <w:rFonts w:ascii="Times New Roman" w:hAnsi="Times New Roman"/>
                <w:sz w:val="24"/>
                <w:szCs w:val="24"/>
                <w:u w:val="single"/>
              </w:rPr>
            </w:pPr>
            <w:r w:rsidRPr="00771594">
              <w:rPr>
                <w:rFonts w:ascii="Times New Roman" w:hAnsi="Times New Roman"/>
                <w:i/>
                <w:iCs/>
                <w:sz w:val="24"/>
                <w:szCs w:val="24"/>
              </w:rPr>
              <w:t>Постановление Первого арбитражного апелляционного суда от 16.11.2017 по делу № А43-33664/2016</w:t>
            </w:r>
          </w:p>
        </w:tc>
      </w:tr>
      <w:tr w:rsidR="00771594" w:rsidTr="00771594">
        <w:trPr>
          <w:trHeight w:val="2271"/>
        </w:trPr>
        <w:tc>
          <w:tcPr>
            <w:tcW w:w="42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71594" w:rsidRPr="00771594" w:rsidRDefault="00771594">
            <w:pPr>
              <w:spacing w:after="0" w:line="288" w:lineRule="auto"/>
              <w:ind w:firstLine="306"/>
              <w:jc w:val="both"/>
              <w:rPr>
                <w:rFonts w:ascii="Times New Roman" w:hAnsi="Times New Roman"/>
                <w:sz w:val="24"/>
                <w:szCs w:val="24"/>
                <w:u w:val="single"/>
              </w:rPr>
            </w:pPr>
            <w:r w:rsidRPr="00771594">
              <w:rPr>
                <w:rFonts w:ascii="Times New Roman" w:hAnsi="Times New Roman"/>
                <w:b/>
                <w:bCs/>
                <w:sz w:val="24"/>
                <w:szCs w:val="24"/>
              </w:rPr>
              <w:t>4.</w:t>
            </w:r>
            <w:r w:rsidRPr="00771594">
              <w:rPr>
                <w:rFonts w:ascii="Times New Roman" w:hAnsi="Times New Roman"/>
                <w:sz w:val="24"/>
                <w:szCs w:val="24"/>
              </w:rPr>
              <w:t xml:space="preserve"> У сторон имеется переписка за период действия договора, претензии, заявки, акты оказанных услуг, акты приема-передачи выполненных работ, счета, дополнительные соглашения или иные документы, связанные с исполнением договора.</w:t>
            </w:r>
          </w:p>
        </w:tc>
        <w:tc>
          <w:tcPr>
            <w:tcW w:w="5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1594" w:rsidRPr="00771594" w:rsidRDefault="00771594">
            <w:pPr>
              <w:spacing w:after="0" w:line="288" w:lineRule="auto"/>
              <w:jc w:val="both"/>
              <w:rPr>
                <w:rFonts w:ascii="Times New Roman" w:hAnsi="Times New Roman"/>
                <w:sz w:val="24"/>
                <w:szCs w:val="24"/>
                <w:u w:val="single"/>
              </w:rPr>
            </w:pPr>
            <w:r w:rsidRPr="00771594">
              <w:rPr>
                <w:rFonts w:ascii="Times New Roman" w:hAnsi="Times New Roman"/>
                <w:i/>
                <w:iCs/>
                <w:sz w:val="24"/>
                <w:szCs w:val="24"/>
              </w:rPr>
              <w:t>Постановление Арбитражного суда Северо-Западного округа от 19.10.2016 по делу № А56-45857/</w:t>
            </w:r>
            <w:r w:rsidRPr="00771594">
              <w:rPr>
                <w:rFonts w:ascii="Times New Roman" w:hAnsi="Times New Roman"/>
                <w:sz w:val="24"/>
                <w:szCs w:val="24"/>
              </w:rPr>
              <w:t>2015; Постановление</w:t>
            </w:r>
            <w:r w:rsidRPr="00771594">
              <w:rPr>
                <w:rFonts w:ascii="Times New Roman" w:hAnsi="Times New Roman"/>
                <w:i/>
                <w:iCs/>
                <w:sz w:val="24"/>
                <w:szCs w:val="24"/>
              </w:rPr>
              <w:t xml:space="preserve"> Арбитражного суда Уральского округа от 28.02.2018 по делу № А60-5541/2017</w:t>
            </w:r>
          </w:p>
        </w:tc>
      </w:tr>
    </w:tbl>
    <w:p w:rsidR="00591B25" w:rsidRPr="00494A8C" w:rsidRDefault="00591B25" w:rsidP="00771594">
      <w:pPr>
        <w:pStyle w:val="a3"/>
        <w:spacing w:line="288" w:lineRule="auto"/>
        <w:jc w:val="both"/>
        <w:rPr>
          <w:rFonts w:ascii="Times New Roman" w:hAnsi="Times New Roman" w:cs="Times New Roman"/>
          <w:color w:val="FF0000"/>
          <w:sz w:val="24"/>
          <w:szCs w:val="24"/>
          <w:u w:val="single"/>
        </w:rPr>
      </w:pPr>
    </w:p>
    <w:p w:rsidR="00591B25" w:rsidRDefault="00591B25" w:rsidP="0052289E">
      <w:pPr>
        <w:pStyle w:val="a3"/>
        <w:spacing w:line="288" w:lineRule="auto"/>
        <w:ind w:firstLine="708"/>
        <w:jc w:val="both"/>
        <w:rPr>
          <w:rFonts w:ascii="Times New Roman" w:hAnsi="Times New Roman" w:cs="Times New Roman"/>
          <w:sz w:val="24"/>
          <w:szCs w:val="24"/>
        </w:rPr>
      </w:pPr>
      <w:r w:rsidRPr="00835530">
        <w:rPr>
          <w:rFonts w:ascii="Times New Roman" w:hAnsi="Times New Roman" w:cs="Times New Roman"/>
          <w:sz w:val="24"/>
          <w:szCs w:val="24"/>
        </w:rPr>
        <w:t>В силу специфики дел о банкротстве проверка обоснованности и размера требований кредиторов осуществляется судами независимо от наличия разногласий относительно этих требований между должником и кредитором. При этом к процессу доказывания предъявляются более высокие требования, чем при рассмотрении дел в общем исковом порядке.</w:t>
      </w:r>
    </w:p>
    <w:p w:rsidR="00591B25" w:rsidRPr="00835530" w:rsidRDefault="00591B25" w:rsidP="00591B25">
      <w:pPr>
        <w:pStyle w:val="a3"/>
        <w:spacing w:line="288" w:lineRule="auto"/>
        <w:ind w:firstLine="567"/>
        <w:jc w:val="both"/>
        <w:rPr>
          <w:rFonts w:ascii="Times New Roman" w:hAnsi="Times New Roman" w:cs="Times New Roman"/>
          <w:sz w:val="10"/>
          <w:szCs w:val="10"/>
          <w:u w:val="single"/>
        </w:rPr>
      </w:pPr>
    </w:p>
    <w:tbl>
      <w:tblPr>
        <w:tblStyle w:val="a6"/>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25"/>
      </w:tblGrid>
      <w:tr w:rsidR="00591B25" w:rsidTr="005E1CE4">
        <w:trPr>
          <w:trHeight w:val="3647"/>
          <w:jc w:val="center"/>
        </w:trPr>
        <w:tc>
          <w:tcPr>
            <w:tcW w:w="9496" w:type="dxa"/>
            <w:vAlign w:val="center"/>
          </w:tcPr>
          <w:p w:rsidR="00591B25" w:rsidRPr="007A1C42" w:rsidRDefault="00591B25" w:rsidP="005E1CE4">
            <w:pPr>
              <w:pStyle w:val="a3"/>
              <w:spacing w:line="312" w:lineRule="auto"/>
              <w:ind w:firstLine="335"/>
              <w:rPr>
                <w:rFonts w:ascii="Times New Roman" w:hAnsi="Times New Roman" w:cs="Times New Roman"/>
                <w:b/>
                <w:i/>
                <w:sz w:val="24"/>
                <w:szCs w:val="24"/>
              </w:rPr>
            </w:pPr>
            <w:bookmarkStart w:id="5" w:name="_Hlk511725296"/>
            <w:r w:rsidRPr="007A1C42">
              <w:rPr>
                <w:rFonts w:ascii="Times New Roman" w:hAnsi="Times New Roman" w:cs="Times New Roman"/>
                <w:b/>
                <w:i/>
                <w:sz w:val="24"/>
                <w:szCs w:val="24"/>
              </w:rPr>
              <w:t>Пример</w:t>
            </w:r>
            <w:r>
              <w:rPr>
                <w:rFonts w:ascii="Times New Roman" w:hAnsi="Times New Roman" w:cs="Times New Roman"/>
                <w:b/>
                <w:i/>
                <w:sz w:val="24"/>
                <w:szCs w:val="24"/>
              </w:rPr>
              <w:t xml:space="preserve"> 1</w:t>
            </w:r>
          </w:p>
          <w:p w:rsidR="00591B25" w:rsidRDefault="00591B25" w:rsidP="005E1CE4">
            <w:pPr>
              <w:pStyle w:val="a3"/>
              <w:spacing w:line="312" w:lineRule="auto"/>
              <w:ind w:firstLine="335"/>
              <w:jc w:val="both"/>
              <w:rPr>
                <w:rFonts w:ascii="Times New Roman" w:hAnsi="Times New Roman" w:cs="Times New Roman"/>
                <w:sz w:val="24"/>
                <w:szCs w:val="24"/>
              </w:rPr>
            </w:pPr>
            <w:r>
              <w:rPr>
                <w:rFonts w:ascii="Arial" w:hAnsi="Arial" w:cs="Arial"/>
                <w:sz w:val="20"/>
                <w:szCs w:val="20"/>
              </w:rPr>
              <w:t>П</w:t>
            </w:r>
            <w:r w:rsidRPr="00835530">
              <w:rPr>
                <w:rFonts w:ascii="Arial" w:hAnsi="Arial" w:cs="Arial"/>
                <w:sz w:val="20"/>
                <w:szCs w:val="20"/>
              </w:rPr>
              <w:t xml:space="preserve">ри рассмотрении заявления кредитора о включении в реестр требований кредиторов должника задолженности по абонентской плате по соглашению об оказании юридической помощи адвоката, </w:t>
            </w:r>
            <w:r>
              <w:rPr>
                <w:rFonts w:ascii="Arial" w:hAnsi="Arial" w:cs="Arial"/>
                <w:sz w:val="20"/>
                <w:szCs w:val="20"/>
              </w:rPr>
              <w:t>суд</w:t>
            </w:r>
            <w:r w:rsidRPr="00835530">
              <w:rPr>
                <w:rFonts w:ascii="Arial" w:hAnsi="Arial" w:cs="Arial"/>
                <w:sz w:val="20"/>
                <w:szCs w:val="20"/>
              </w:rPr>
              <w:t xml:space="preserve"> не принял в качестве относимого и допустимого доказательства по делу акт приемки оказанных  услуг, в котором стороны установили, что юридические  услуги  оказаны  адвокатом в  полном  соответствии  с условиями соглашения, надлежащего качества и в установленные сроки, поскольку из указанного акта невозможно установить конкретный перечень оказанных услуг, их объем, правовую определенность и относимость к предмету соглашения об оказании юридической помощи (</w:t>
            </w:r>
            <w:r w:rsidRPr="00835530">
              <w:rPr>
                <w:rFonts w:ascii="Arial" w:hAnsi="Arial" w:cs="Arial"/>
                <w:i/>
                <w:sz w:val="20"/>
                <w:szCs w:val="20"/>
              </w:rPr>
              <w:t>Определение Арбитражного суда Иркутской области от 28.01.2</w:t>
            </w:r>
            <w:r>
              <w:rPr>
                <w:rFonts w:ascii="Arial" w:hAnsi="Arial" w:cs="Arial"/>
                <w:i/>
                <w:sz w:val="20"/>
                <w:szCs w:val="20"/>
              </w:rPr>
              <w:t>016 по делу № А19-21668/2014</w:t>
            </w:r>
            <w:r w:rsidRPr="00E46C9D">
              <w:rPr>
                <w:rFonts w:ascii="Arial" w:hAnsi="Arial" w:cs="Arial"/>
                <w:sz w:val="20"/>
                <w:szCs w:val="20"/>
              </w:rPr>
              <w:t>, оставлено без изменения</w:t>
            </w:r>
            <w:r w:rsidRPr="00835530">
              <w:rPr>
                <w:rFonts w:ascii="Arial" w:hAnsi="Arial" w:cs="Arial"/>
                <w:i/>
                <w:sz w:val="20"/>
                <w:szCs w:val="20"/>
              </w:rPr>
              <w:t xml:space="preserve"> Постановлением Четвертого арбитражного апе</w:t>
            </w:r>
            <w:r>
              <w:rPr>
                <w:rFonts w:ascii="Arial" w:hAnsi="Arial" w:cs="Arial"/>
                <w:i/>
                <w:sz w:val="20"/>
                <w:szCs w:val="20"/>
              </w:rPr>
              <w:t>лляционного суда от 18.05.2016</w:t>
            </w:r>
            <w:r w:rsidRPr="00835530">
              <w:rPr>
                <w:rFonts w:ascii="Arial" w:hAnsi="Arial" w:cs="Arial"/>
                <w:sz w:val="20"/>
                <w:szCs w:val="20"/>
              </w:rPr>
              <w:t>).</w:t>
            </w:r>
          </w:p>
        </w:tc>
      </w:tr>
      <w:bookmarkEnd w:id="5"/>
    </w:tbl>
    <w:p w:rsidR="00591B25" w:rsidRDefault="00591B25" w:rsidP="00591B25">
      <w:pPr>
        <w:pStyle w:val="a3"/>
        <w:spacing w:line="288" w:lineRule="auto"/>
        <w:ind w:firstLine="567"/>
        <w:jc w:val="both"/>
        <w:rPr>
          <w:rFonts w:ascii="Times New Roman" w:hAnsi="Times New Roman" w:cs="Times New Roman"/>
          <w:sz w:val="24"/>
          <w:szCs w:val="24"/>
        </w:rPr>
      </w:pPr>
    </w:p>
    <w:tbl>
      <w:tblPr>
        <w:tblStyle w:val="a6"/>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25"/>
      </w:tblGrid>
      <w:tr w:rsidR="00591B25" w:rsidTr="005E1CE4">
        <w:trPr>
          <w:trHeight w:val="7204"/>
          <w:jc w:val="center"/>
        </w:trPr>
        <w:tc>
          <w:tcPr>
            <w:tcW w:w="9496" w:type="dxa"/>
            <w:vAlign w:val="center"/>
          </w:tcPr>
          <w:p w:rsidR="00591B25" w:rsidRPr="007A1C42" w:rsidRDefault="00591B25" w:rsidP="005E1CE4">
            <w:pPr>
              <w:pStyle w:val="a3"/>
              <w:spacing w:line="312" w:lineRule="auto"/>
              <w:ind w:firstLine="335"/>
              <w:rPr>
                <w:rFonts w:ascii="Times New Roman" w:hAnsi="Times New Roman" w:cs="Times New Roman"/>
                <w:b/>
                <w:i/>
                <w:sz w:val="24"/>
                <w:szCs w:val="24"/>
              </w:rPr>
            </w:pPr>
            <w:r w:rsidRPr="007A1C42">
              <w:rPr>
                <w:rFonts w:ascii="Times New Roman" w:hAnsi="Times New Roman" w:cs="Times New Roman"/>
                <w:b/>
                <w:i/>
                <w:sz w:val="24"/>
                <w:szCs w:val="24"/>
              </w:rPr>
              <w:lastRenderedPageBreak/>
              <w:t>Пример</w:t>
            </w:r>
            <w:r>
              <w:rPr>
                <w:rFonts w:ascii="Times New Roman" w:hAnsi="Times New Roman" w:cs="Times New Roman"/>
                <w:b/>
                <w:i/>
                <w:sz w:val="24"/>
                <w:szCs w:val="24"/>
              </w:rPr>
              <w:t xml:space="preserve"> 2</w:t>
            </w:r>
          </w:p>
          <w:p w:rsidR="00591B25" w:rsidRPr="00835530" w:rsidRDefault="00591B25" w:rsidP="005E1CE4">
            <w:pPr>
              <w:pStyle w:val="a3"/>
              <w:spacing w:line="312" w:lineRule="auto"/>
              <w:ind w:firstLine="335"/>
              <w:jc w:val="both"/>
              <w:rPr>
                <w:rFonts w:ascii="Arial" w:hAnsi="Arial" w:cs="Arial"/>
                <w:sz w:val="20"/>
                <w:szCs w:val="20"/>
              </w:rPr>
            </w:pPr>
            <w:r>
              <w:rPr>
                <w:rFonts w:ascii="Arial" w:hAnsi="Arial" w:cs="Arial"/>
                <w:sz w:val="20"/>
                <w:szCs w:val="20"/>
              </w:rPr>
              <w:t>С</w:t>
            </w:r>
            <w:r w:rsidRPr="00835530">
              <w:rPr>
                <w:rFonts w:ascii="Arial" w:hAnsi="Arial" w:cs="Arial"/>
                <w:sz w:val="20"/>
                <w:szCs w:val="20"/>
              </w:rPr>
              <w:t>уды первой и апелляционной инстанций отказали во включении в реестр требований кредиторов должника-абонента его задолженности по абонентскому договору, мотивируя свою позицию лишь тем, что у суда отсутствует возможность определить обоснованность заявленных требований, поскольку кредитор не представил доказательств фактического оказания услуг на заявленную сумму (</w:t>
            </w:r>
            <w:r w:rsidRPr="00835530">
              <w:rPr>
                <w:rFonts w:ascii="Arial" w:hAnsi="Arial" w:cs="Arial"/>
                <w:i/>
                <w:sz w:val="20"/>
                <w:szCs w:val="20"/>
              </w:rPr>
              <w:t>Определение Арбитражного суда города Москвы от 23.05.2017</w:t>
            </w:r>
            <w:r>
              <w:rPr>
                <w:rFonts w:ascii="Arial" w:hAnsi="Arial" w:cs="Arial"/>
                <w:sz w:val="20"/>
                <w:szCs w:val="20"/>
              </w:rPr>
              <w:t>,</w:t>
            </w:r>
            <w:r w:rsidRPr="00835530">
              <w:rPr>
                <w:rFonts w:ascii="Arial" w:hAnsi="Arial" w:cs="Arial"/>
                <w:i/>
                <w:sz w:val="20"/>
                <w:szCs w:val="20"/>
              </w:rPr>
              <w:t xml:space="preserve"> Постановление Девятого арбитражного апелл</w:t>
            </w:r>
            <w:r>
              <w:rPr>
                <w:rFonts w:ascii="Arial" w:hAnsi="Arial" w:cs="Arial"/>
                <w:i/>
                <w:sz w:val="20"/>
                <w:szCs w:val="20"/>
              </w:rPr>
              <w:t xml:space="preserve">яционного суда от 28.08.2017 </w:t>
            </w:r>
            <w:r w:rsidRPr="00835530">
              <w:rPr>
                <w:rFonts w:ascii="Arial" w:hAnsi="Arial" w:cs="Arial"/>
                <w:i/>
                <w:sz w:val="20"/>
                <w:szCs w:val="20"/>
              </w:rPr>
              <w:t>по делу № А40-154553/16</w:t>
            </w:r>
            <w:r w:rsidRPr="00835530">
              <w:rPr>
                <w:rFonts w:ascii="Arial" w:hAnsi="Arial" w:cs="Arial"/>
                <w:sz w:val="20"/>
                <w:szCs w:val="20"/>
              </w:rPr>
              <w:t>).</w:t>
            </w:r>
          </w:p>
          <w:p w:rsidR="00591B25" w:rsidRPr="00835530" w:rsidRDefault="00591B25" w:rsidP="005E1CE4">
            <w:pPr>
              <w:pStyle w:val="a3"/>
              <w:spacing w:line="312" w:lineRule="auto"/>
              <w:ind w:firstLine="335"/>
              <w:jc w:val="both"/>
              <w:rPr>
                <w:rFonts w:ascii="Arial" w:hAnsi="Arial" w:cs="Arial"/>
                <w:sz w:val="20"/>
                <w:szCs w:val="20"/>
              </w:rPr>
            </w:pPr>
            <w:r w:rsidRPr="00835530">
              <w:rPr>
                <w:rFonts w:ascii="Arial" w:hAnsi="Arial" w:cs="Arial"/>
                <w:sz w:val="20"/>
                <w:szCs w:val="20"/>
              </w:rPr>
              <w:t>Однако такая мотивировка представляется недостаточной и противоречит судебной практике по взысканию абонентской задолженности в общем исковом порядке, а также пункту 2 статьи 429.4 ГК РФ.</w:t>
            </w:r>
          </w:p>
          <w:p w:rsidR="00591B25" w:rsidRPr="00835530" w:rsidRDefault="00591B25" w:rsidP="005E1CE4">
            <w:pPr>
              <w:pStyle w:val="a3"/>
              <w:spacing w:line="312" w:lineRule="auto"/>
              <w:ind w:firstLine="335"/>
              <w:jc w:val="both"/>
              <w:rPr>
                <w:rFonts w:ascii="Arial" w:hAnsi="Arial" w:cs="Arial"/>
                <w:sz w:val="20"/>
                <w:szCs w:val="20"/>
              </w:rPr>
            </w:pPr>
            <w:r w:rsidRPr="00835530">
              <w:rPr>
                <w:rFonts w:ascii="Arial" w:hAnsi="Arial" w:cs="Arial"/>
                <w:sz w:val="20"/>
                <w:szCs w:val="20"/>
              </w:rPr>
              <w:t>Только судом кассационной инстанции был надлежащим образом обоснован отказ судов первой и апелляционной инстанций во включении абонентской задолженности в реестр требований кредиторов должника по указанному делу (</w:t>
            </w:r>
            <w:r w:rsidRPr="00835530">
              <w:rPr>
                <w:rFonts w:ascii="Arial" w:hAnsi="Arial" w:cs="Arial"/>
                <w:i/>
                <w:sz w:val="20"/>
                <w:szCs w:val="20"/>
              </w:rPr>
              <w:t>Постановление Арбитражного суда Моск</w:t>
            </w:r>
            <w:r>
              <w:rPr>
                <w:rFonts w:ascii="Arial" w:hAnsi="Arial" w:cs="Arial"/>
                <w:i/>
                <w:sz w:val="20"/>
                <w:szCs w:val="20"/>
              </w:rPr>
              <w:t xml:space="preserve">овского округа от 12.12.2017 </w:t>
            </w:r>
            <w:r w:rsidRPr="00835530">
              <w:rPr>
                <w:rFonts w:ascii="Arial" w:hAnsi="Arial" w:cs="Arial"/>
                <w:i/>
                <w:sz w:val="20"/>
                <w:szCs w:val="20"/>
              </w:rPr>
              <w:t>по делу № А40-154553/16</w:t>
            </w:r>
            <w:r w:rsidRPr="00835530">
              <w:rPr>
                <w:rFonts w:ascii="Arial" w:hAnsi="Arial" w:cs="Arial"/>
                <w:sz w:val="20"/>
                <w:szCs w:val="20"/>
              </w:rPr>
              <w:t xml:space="preserve">). </w:t>
            </w:r>
          </w:p>
          <w:p w:rsidR="00591B25" w:rsidRDefault="00591B25" w:rsidP="005E1CE4">
            <w:pPr>
              <w:pStyle w:val="a3"/>
              <w:spacing w:line="312" w:lineRule="auto"/>
              <w:ind w:firstLine="335"/>
              <w:jc w:val="both"/>
              <w:rPr>
                <w:rFonts w:ascii="Times New Roman" w:hAnsi="Times New Roman" w:cs="Times New Roman"/>
                <w:sz w:val="24"/>
                <w:szCs w:val="24"/>
              </w:rPr>
            </w:pPr>
            <w:r w:rsidRPr="00835530">
              <w:rPr>
                <w:rFonts w:ascii="Arial" w:hAnsi="Arial" w:cs="Arial"/>
                <w:sz w:val="20"/>
                <w:szCs w:val="20"/>
              </w:rPr>
              <w:t>Так, в своем постановлении Арбитражный суд Московского округа указал, что в соответствии с условиями договора оказание услуг осуществляется на основании задания заказчика, содержащего перечень оказываемых услуг, при этом договором предусмотрена почасовая оплата услуг и указана их стоимость. Поскольку в материалы дела было представлено только одно задание заказчика на оказание услуг на сумму 100 000 руб., а платежных поручений об плате услуг представлено на сумму 185 000 руб., суд округа счел правомерными выводы судов о том, что оснований для включения требования кредитора в реестр не имеется в связи с отсутствием доказательств фактического оказания услуг на большую сумму.</w:t>
            </w:r>
          </w:p>
        </w:tc>
      </w:tr>
    </w:tbl>
    <w:p w:rsidR="00591B25" w:rsidRPr="00835530" w:rsidRDefault="00591B25" w:rsidP="00591B25">
      <w:pPr>
        <w:pStyle w:val="a3"/>
        <w:spacing w:line="288" w:lineRule="auto"/>
        <w:ind w:firstLine="567"/>
        <w:jc w:val="both"/>
        <w:rPr>
          <w:rFonts w:ascii="Times New Roman" w:hAnsi="Times New Roman" w:cs="Times New Roman"/>
          <w:sz w:val="10"/>
          <w:szCs w:val="10"/>
        </w:rPr>
      </w:pPr>
    </w:p>
    <w:p w:rsidR="00C35300" w:rsidRDefault="00591B25" w:rsidP="00934A2C">
      <w:pPr>
        <w:pStyle w:val="a3"/>
        <w:spacing w:line="28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целом </w:t>
      </w:r>
      <w:r w:rsidRPr="00172EDA">
        <w:rPr>
          <w:rFonts w:ascii="Times New Roman" w:hAnsi="Times New Roman" w:cs="Times New Roman"/>
          <w:sz w:val="24"/>
          <w:szCs w:val="24"/>
        </w:rPr>
        <w:t>специфик</w:t>
      </w:r>
      <w:r>
        <w:rPr>
          <w:rFonts w:ascii="Times New Roman" w:hAnsi="Times New Roman" w:cs="Times New Roman"/>
          <w:sz w:val="24"/>
          <w:szCs w:val="24"/>
        </w:rPr>
        <w:t>а рассмотрения</w:t>
      </w:r>
      <w:r w:rsidRPr="00172EDA">
        <w:rPr>
          <w:rFonts w:ascii="Times New Roman" w:hAnsi="Times New Roman" w:cs="Times New Roman"/>
          <w:sz w:val="24"/>
          <w:szCs w:val="24"/>
        </w:rPr>
        <w:t xml:space="preserve"> дел о банкротстве</w:t>
      </w:r>
      <w:r>
        <w:rPr>
          <w:rFonts w:ascii="Times New Roman" w:hAnsi="Times New Roman" w:cs="Times New Roman"/>
          <w:sz w:val="24"/>
          <w:szCs w:val="24"/>
        </w:rPr>
        <w:t xml:space="preserve"> не </w:t>
      </w:r>
      <w:r w:rsidRPr="00172EDA">
        <w:rPr>
          <w:rFonts w:ascii="Times New Roman" w:hAnsi="Times New Roman" w:cs="Times New Roman"/>
          <w:sz w:val="24"/>
          <w:szCs w:val="24"/>
        </w:rPr>
        <w:t xml:space="preserve">ведет к формированию в делах о банкротстве </w:t>
      </w:r>
      <w:r>
        <w:rPr>
          <w:rFonts w:ascii="Times New Roman" w:hAnsi="Times New Roman" w:cs="Times New Roman"/>
          <w:sz w:val="24"/>
          <w:szCs w:val="24"/>
        </w:rPr>
        <w:t>и</w:t>
      </w:r>
      <w:r w:rsidRPr="00172EDA">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172EDA">
        <w:rPr>
          <w:rFonts w:ascii="Times New Roman" w:hAnsi="Times New Roman" w:cs="Times New Roman"/>
          <w:sz w:val="24"/>
          <w:szCs w:val="24"/>
        </w:rPr>
        <w:t>дел</w:t>
      </w:r>
      <w:r>
        <w:rPr>
          <w:rFonts w:ascii="Times New Roman" w:hAnsi="Times New Roman" w:cs="Times New Roman"/>
          <w:sz w:val="24"/>
          <w:szCs w:val="24"/>
        </w:rPr>
        <w:t>ах</w:t>
      </w:r>
      <w:r w:rsidRPr="00172EDA">
        <w:rPr>
          <w:rFonts w:ascii="Times New Roman" w:hAnsi="Times New Roman" w:cs="Times New Roman"/>
          <w:sz w:val="24"/>
          <w:szCs w:val="24"/>
        </w:rPr>
        <w:t xml:space="preserve"> обще</w:t>
      </w:r>
      <w:r>
        <w:rPr>
          <w:rFonts w:ascii="Times New Roman" w:hAnsi="Times New Roman" w:cs="Times New Roman"/>
          <w:sz w:val="24"/>
          <w:szCs w:val="24"/>
        </w:rPr>
        <w:t>го</w:t>
      </w:r>
      <w:r w:rsidRPr="00172EDA">
        <w:rPr>
          <w:rFonts w:ascii="Times New Roman" w:hAnsi="Times New Roman" w:cs="Times New Roman"/>
          <w:sz w:val="24"/>
          <w:szCs w:val="24"/>
        </w:rPr>
        <w:t xml:space="preserve"> исково</w:t>
      </w:r>
      <w:r>
        <w:rPr>
          <w:rFonts w:ascii="Times New Roman" w:hAnsi="Times New Roman" w:cs="Times New Roman"/>
          <w:sz w:val="24"/>
          <w:szCs w:val="24"/>
        </w:rPr>
        <w:t>го</w:t>
      </w:r>
      <w:r w:rsidRPr="00172EDA">
        <w:rPr>
          <w:rFonts w:ascii="Times New Roman" w:hAnsi="Times New Roman" w:cs="Times New Roman"/>
          <w:sz w:val="24"/>
          <w:szCs w:val="24"/>
        </w:rPr>
        <w:t xml:space="preserve"> порядк</w:t>
      </w:r>
      <w:r>
        <w:rPr>
          <w:rFonts w:ascii="Times New Roman" w:hAnsi="Times New Roman" w:cs="Times New Roman"/>
          <w:sz w:val="24"/>
          <w:szCs w:val="24"/>
        </w:rPr>
        <w:t>а</w:t>
      </w:r>
      <w:r w:rsidRPr="00172EDA">
        <w:rPr>
          <w:rFonts w:ascii="Times New Roman" w:hAnsi="Times New Roman" w:cs="Times New Roman"/>
          <w:sz w:val="24"/>
          <w:szCs w:val="24"/>
        </w:rPr>
        <w:t xml:space="preserve"> </w:t>
      </w:r>
      <w:r>
        <w:rPr>
          <w:rFonts w:ascii="Times New Roman" w:hAnsi="Times New Roman" w:cs="Times New Roman"/>
          <w:sz w:val="24"/>
          <w:szCs w:val="24"/>
        </w:rPr>
        <w:t>противополож</w:t>
      </w:r>
      <w:r w:rsidRPr="00172EDA">
        <w:rPr>
          <w:rFonts w:ascii="Times New Roman" w:hAnsi="Times New Roman" w:cs="Times New Roman"/>
          <w:sz w:val="24"/>
          <w:szCs w:val="24"/>
        </w:rPr>
        <w:t>ной практики по взысканию абонентских платежей</w:t>
      </w:r>
      <w:r>
        <w:rPr>
          <w:rFonts w:ascii="Times New Roman" w:hAnsi="Times New Roman" w:cs="Times New Roman"/>
          <w:sz w:val="24"/>
          <w:szCs w:val="24"/>
        </w:rPr>
        <w:t xml:space="preserve">, в том числе </w:t>
      </w:r>
      <w:r w:rsidRPr="00172EDA">
        <w:rPr>
          <w:rFonts w:ascii="Times New Roman" w:hAnsi="Times New Roman" w:cs="Times New Roman"/>
          <w:sz w:val="24"/>
          <w:szCs w:val="24"/>
        </w:rPr>
        <w:t>за периоды, в которые</w:t>
      </w:r>
      <w:r>
        <w:rPr>
          <w:rFonts w:ascii="Times New Roman" w:hAnsi="Times New Roman" w:cs="Times New Roman"/>
          <w:sz w:val="24"/>
          <w:szCs w:val="24"/>
        </w:rPr>
        <w:t xml:space="preserve"> абонент не требовал исполнения. Так, в судебной практике по делам о банкротстве осуществляется </w:t>
      </w:r>
      <w:r w:rsidRPr="00413329">
        <w:rPr>
          <w:rFonts w:ascii="Times New Roman" w:hAnsi="Times New Roman" w:cs="Times New Roman"/>
          <w:sz w:val="24"/>
          <w:szCs w:val="24"/>
        </w:rPr>
        <w:t xml:space="preserve">взыскание абонентской платы за периоды, когда исполнение абонентом не </w:t>
      </w:r>
      <w:proofErr w:type="spellStart"/>
      <w:r w:rsidRPr="00413329">
        <w:rPr>
          <w:rFonts w:ascii="Times New Roman" w:hAnsi="Times New Roman" w:cs="Times New Roman"/>
          <w:sz w:val="24"/>
          <w:szCs w:val="24"/>
        </w:rPr>
        <w:t>затребовалось</w:t>
      </w:r>
      <w:proofErr w:type="spellEnd"/>
      <w:r w:rsidRPr="00413329">
        <w:rPr>
          <w:rFonts w:ascii="Times New Roman" w:hAnsi="Times New Roman" w:cs="Times New Roman"/>
          <w:sz w:val="24"/>
          <w:szCs w:val="24"/>
        </w:rPr>
        <w:t xml:space="preserve"> (</w:t>
      </w:r>
      <w:r w:rsidRPr="002A3734">
        <w:rPr>
          <w:rFonts w:ascii="Times New Roman" w:hAnsi="Times New Roman" w:cs="Times New Roman"/>
          <w:i/>
          <w:sz w:val="24"/>
          <w:szCs w:val="24"/>
        </w:rPr>
        <w:t>Определение Арбитражного суда Са</w:t>
      </w:r>
      <w:r>
        <w:rPr>
          <w:rFonts w:ascii="Times New Roman" w:hAnsi="Times New Roman" w:cs="Times New Roman"/>
          <w:i/>
          <w:sz w:val="24"/>
          <w:szCs w:val="24"/>
        </w:rPr>
        <w:t>марской области от 31.01.2018</w:t>
      </w:r>
      <w:r w:rsidRPr="002A3734">
        <w:rPr>
          <w:rFonts w:ascii="Times New Roman" w:hAnsi="Times New Roman" w:cs="Times New Roman"/>
          <w:i/>
          <w:sz w:val="24"/>
          <w:szCs w:val="24"/>
        </w:rPr>
        <w:t xml:space="preserve"> по делу № А55-2698/2017</w:t>
      </w:r>
      <w:r w:rsidRPr="00413329">
        <w:rPr>
          <w:rFonts w:ascii="Times New Roman" w:hAnsi="Times New Roman" w:cs="Times New Roman"/>
          <w:sz w:val="24"/>
          <w:szCs w:val="24"/>
        </w:rPr>
        <w:t>).</w:t>
      </w:r>
    </w:p>
    <w:p w:rsidR="00C35300" w:rsidRDefault="00C35300" w:rsidP="00441103">
      <w:pPr>
        <w:pStyle w:val="a3"/>
        <w:spacing w:line="288" w:lineRule="auto"/>
        <w:ind w:firstLine="567"/>
        <w:jc w:val="both"/>
        <w:rPr>
          <w:rFonts w:ascii="Times New Roman" w:hAnsi="Times New Roman" w:cs="Times New Roman"/>
          <w:sz w:val="24"/>
          <w:szCs w:val="24"/>
          <w:highlight w:val="red"/>
        </w:rPr>
      </w:pPr>
      <w:r>
        <w:rPr>
          <w:rFonts w:ascii="Times New Roman" w:hAnsi="Times New Roman" w:cs="Times New Roman"/>
          <w:sz w:val="24"/>
          <w:szCs w:val="24"/>
          <w:highlight w:val="red"/>
        </w:rPr>
        <w:br w:type="page"/>
      </w:r>
    </w:p>
    <w:p w:rsidR="00441103" w:rsidRDefault="00441103" w:rsidP="00441103">
      <w:pPr>
        <w:pStyle w:val="a3"/>
        <w:spacing w:line="288" w:lineRule="auto"/>
        <w:jc w:val="both"/>
        <w:rPr>
          <w:rFonts w:ascii="Times New Roman" w:hAnsi="Times New Roman" w:cs="Times New Roman"/>
          <w:b/>
          <w:sz w:val="28"/>
          <w:szCs w:val="28"/>
        </w:rPr>
      </w:pPr>
      <w:r>
        <w:rPr>
          <w:rFonts w:ascii="Times New Roman" w:hAnsi="Times New Roman" w:cs="Times New Roman"/>
          <w:b/>
          <w:sz w:val="28"/>
          <w:szCs w:val="28"/>
          <w:lang w:val="en-US"/>
        </w:rPr>
        <w:lastRenderedPageBreak/>
        <w:t>II</w:t>
      </w:r>
      <w:r w:rsidRPr="00D20026">
        <w:rPr>
          <w:rFonts w:ascii="Times New Roman" w:hAnsi="Times New Roman" w:cs="Times New Roman"/>
          <w:b/>
          <w:sz w:val="28"/>
          <w:szCs w:val="28"/>
        </w:rPr>
        <w:t xml:space="preserve">. </w:t>
      </w:r>
      <w:r>
        <w:rPr>
          <w:rFonts w:ascii="Times New Roman" w:hAnsi="Times New Roman" w:cs="Times New Roman"/>
          <w:b/>
          <w:sz w:val="28"/>
          <w:szCs w:val="28"/>
        </w:rPr>
        <w:t>Контракты опционного типа (опцион на заключение договора и опционный договор)</w:t>
      </w:r>
      <w:r w:rsidR="006C78A2">
        <w:rPr>
          <w:rStyle w:val="af"/>
          <w:rFonts w:ascii="Times New Roman" w:hAnsi="Times New Roman" w:cs="Times New Roman"/>
          <w:b/>
          <w:sz w:val="28"/>
          <w:szCs w:val="28"/>
        </w:rPr>
        <w:footnoteReference w:id="2"/>
      </w:r>
    </w:p>
    <w:p w:rsidR="00441103" w:rsidRDefault="00441103" w:rsidP="00441103">
      <w:pPr>
        <w:pStyle w:val="a3"/>
        <w:spacing w:line="288" w:lineRule="auto"/>
        <w:jc w:val="both"/>
        <w:rPr>
          <w:rFonts w:ascii="Times New Roman" w:hAnsi="Times New Roman" w:cs="Times New Roman"/>
          <w:b/>
          <w:i/>
          <w:sz w:val="24"/>
          <w:szCs w:val="24"/>
        </w:rPr>
      </w:pPr>
    </w:p>
    <w:p w:rsidR="00441103" w:rsidRPr="00D20026" w:rsidRDefault="00441103" w:rsidP="00441103">
      <w:pPr>
        <w:pStyle w:val="a3"/>
        <w:spacing w:line="288" w:lineRule="auto"/>
        <w:jc w:val="both"/>
        <w:rPr>
          <w:rFonts w:ascii="Times New Roman" w:hAnsi="Times New Roman" w:cs="Times New Roman"/>
          <w:b/>
          <w:i/>
          <w:sz w:val="24"/>
          <w:szCs w:val="24"/>
        </w:rPr>
      </w:pPr>
      <w:r w:rsidRPr="00D20026">
        <w:rPr>
          <w:rFonts w:ascii="Times New Roman" w:hAnsi="Times New Roman" w:cs="Times New Roman"/>
          <w:b/>
          <w:i/>
          <w:sz w:val="24"/>
          <w:szCs w:val="24"/>
        </w:rPr>
        <w:t>Спикеры:</w:t>
      </w:r>
    </w:p>
    <w:p w:rsidR="00441103" w:rsidRDefault="00441103" w:rsidP="00441103">
      <w:pPr>
        <w:pStyle w:val="Default"/>
        <w:spacing w:line="288" w:lineRule="auto"/>
        <w:ind w:left="284"/>
        <w:rPr>
          <w:rFonts w:ascii="Times New Roman" w:hAnsi="Times New Roman" w:cs="Times New Roman"/>
          <w:b/>
          <w:bCs/>
        </w:rPr>
      </w:pPr>
    </w:p>
    <w:p w:rsidR="00441103" w:rsidRPr="006B7E17" w:rsidRDefault="00441103" w:rsidP="00441103">
      <w:pPr>
        <w:pStyle w:val="a3"/>
        <w:spacing w:line="288" w:lineRule="auto"/>
        <w:ind w:left="284"/>
        <w:jc w:val="both"/>
        <w:rPr>
          <w:rFonts w:ascii="Times New Roman" w:hAnsi="Times New Roman" w:cs="Times New Roman"/>
          <w:iCs/>
          <w:sz w:val="24"/>
          <w:szCs w:val="24"/>
        </w:rPr>
      </w:pPr>
      <w:r>
        <w:rPr>
          <w:rFonts w:ascii="Times New Roman" w:hAnsi="Times New Roman" w:cs="Times New Roman"/>
          <w:b/>
          <w:sz w:val="24"/>
          <w:szCs w:val="24"/>
          <w:u w:val="single"/>
        </w:rPr>
        <w:t>Блоки 1-2</w:t>
      </w:r>
      <w:r w:rsidRPr="006B7E17">
        <w:rPr>
          <w:rFonts w:ascii="Times New Roman" w:hAnsi="Times New Roman" w:cs="Times New Roman"/>
          <w:b/>
        </w:rPr>
        <w:t>:</w:t>
      </w:r>
      <w:r>
        <w:rPr>
          <w:rFonts w:ascii="Times New Roman" w:hAnsi="Times New Roman" w:cs="Times New Roman"/>
          <w:b/>
        </w:rPr>
        <w:t xml:space="preserve"> </w:t>
      </w:r>
      <w:r w:rsidRPr="000B7315">
        <w:rPr>
          <w:rFonts w:ascii="Times New Roman" w:hAnsi="Times New Roman" w:cs="Times New Roman"/>
          <w:b/>
          <w:sz w:val="24"/>
          <w:szCs w:val="24"/>
        </w:rPr>
        <w:t>Печкин Дмитрий Александрович</w:t>
      </w:r>
      <w:r w:rsidRPr="000B7315">
        <w:rPr>
          <w:rFonts w:ascii="Times New Roman" w:hAnsi="Times New Roman" w:cs="Times New Roman"/>
          <w:sz w:val="24"/>
          <w:szCs w:val="24"/>
        </w:rPr>
        <w:t>, адвокат, Юридическая мастерская Братьев Печкиных</w:t>
      </w:r>
    </w:p>
    <w:p w:rsidR="00441103" w:rsidRPr="000B7315" w:rsidRDefault="00441103" w:rsidP="00441103">
      <w:pPr>
        <w:pStyle w:val="a3"/>
        <w:spacing w:line="288" w:lineRule="auto"/>
        <w:jc w:val="both"/>
        <w:rPr>
          <w:rFonts w:ascii="Times New Roman" w:hAnsi="Times New Roman" w:cs="Times New Roman"/>
          <w:b/>
          <w:sz w:val="24"/>
          <w:szCs w:val="24"/>
        </w:rPr>
      </w:pPr>
    </w:p>
    <w:p w:rsidR="00441103" w:rsidRPr="000B7315" w:rsidRDefault="00441103" w:rsidP="00441103">
      <w:pPr>
        <w:pStyle w:val="a8"/>
        <w:spacing w:before="0" w:beforeAutospacing="0" w:after="0" w:afterAutospacing="0" w:line="288" w:lineRule="auto"/>
        <w:ind w:left="284"/>
        <w:rPr>
          <w:color w:val="000000"/>
        </w:rPr>
      </w:pPr>
      <w:r>
        <w:rPr>
          <w:b/>
          <w:u w:val="single"/>
        </w:rPr>
        <w:t>Блоки 3-4</w:t>
      </w:r>
      <w:r w:rsidRPr="006B7E17">
        <w:rPr>
          <w:b/>
        </w:rPr>
        <w:t>:</w:t>
      </w:r>
      <w:r>
        <w:rPr>
          <w:b/>
        </w:rPr>
        <w:t xml:space="preserve"> </w:t>
      </w:r>
      <w:proofErr w:type="spellStart"/>
      <w:r w:rsidRPr="000B7315">
        <w:rPr>
          <w:b/>
          <w:color w:val="000000"/>
        </w:rPr>
        <w:t>Пахаруков</w:t>
      </w:r>
      <w:proofErr w:type="spellEnd"/>
      <w:r w:rsidRPr="000B7315">
        <w:rPr>
          <w:b/>
          <w:color w:val="000000"/>
        </w:rPr>
        <w:t xml:space="preserve"> Александр Анатольевич</w:t>
      </w:r>
      <w:r w:rsidRPr="000B7315">
        <w:rPr>
          <w:color w:val="000000"/>
        </w:rPr>
        <w:t>, кандидат юридических наук, доцент, заведующий кафедрой гражданского права и процесса Иркутского института (филиала) «ВГУЮ (РПА Минюста России)»</w:t>
      </w:r>
    </w:p>
    <w:p w:rsidR="00441103" w:rsidRDefault="00441103" w:rsidP="00441103">
      <w:pPr>
        <w:pStyle w:val="a3"/>
        <w:spacing w:line="288" w:lineRule="auto"/>
        <w:jc w:val="both"/>
        <w:rPr>
          <w:rFonts w:ascii="Times New Roman" w:hAnsi="Times New Roman" w:cs="Times New Roman"/>
          <w:b/>
          <w:i/>
          <w:sz w:val="24"/>
          <w:szCs w:val="24"/>
        </w:rPr>
      </w:pPr>
    </w:p>
    <w:p w:rsidR="00447646" w:rsidRDefault="00447646" w:rsidP="00441103">
      <w:pPr>
        <w:pStyle w:val="a3"/>
        <w:spacing w:line="288" w:lineRule="auto"/>
        <w:jc w:val="both"/>
        <w:rPr>
          <w:rFonts w:ascii="Times New Roman" w:hAnsi="Times New Roman" w:cs="Times New Roman"/>
          <w:b/>
          <w:i/>
          <w:sz w:val="24"/>
          <w:szCs w:val="24"/>
        </w:rPr>
      </w:pPr>
    </w:p>
    <w:p w:rsidR="00441103" w:rsidRDefault="00441103" w:rsidP="00441103">
      <w:pPr>
        <w:pStyle w:val="a3"/>
        <w:spacing w:line="288" w:lineRule="auto"/>
        <w:jc w:val="both"/>
        <w:rPr>
          <w:rFonts w:ascii="Times New Roman" w:hAnsi="Times New Roman" w:cs="Times New Roman"/>
          <w:b/>
          <w:i/>
          <w:sz w:val="24"/>
          <w:szCs w:val="24"/>
        </w:rPr>
      </w:pPr>
      <w:r w:rsidRPr="000B7315">
        <w:rPr>
          <w:rFonts w:ascii="Times New Roman" w:hAnsi="Times New Roman" w:cs="Times New Roman"/>
          <w:b/>
          <w:i/>
          <w:sz w:val="24"/>
          <w:szCs w:val="24"/>
        </w:rPr>
        <w:t>ПРОБЛЕМАТИКА:</w:t>
      </w:r>
    </w:p>
    <w:p w:rsidR="00441103" w:rsidRPr="000B7315" w:rsidRDefault="00441103" w:rsidP="00441103">
      <w:pPr>
        <w:pStyle w:val="a3"/>
        <w:spacing w:line="288" w:lineRule="auto"/>
        <w:jc w:val="both"/>
        <w:rPr>
          <w:rFonts w:ascii="Times New Roman" w:hAnsi="Times New Roman" w:cs="Times New Roman"/>
          <w:b/>
          <w:i/>
          <w:sz w:val="24"/>
          <w:szCs w:val="24"/>
        </w:rPr>
      </w:pPr>
    </w:p>
    <w:p w:rsidR="00441103" w:rsidRPr="000C7E64" w:rsidRDefault="00447646" w:rsidP="00441103">
      <w:pPr>
        <w:pStyle w:val="a3"/>
        <w:spacing w:line="288" w:lineRule="auto"/>
        <w:jc w:val="both"/>
        <w:rPr>
          <w:rFonts w:ascii="Times New Roman" w:hAnsi="Times New Roman" w:cs="Times New Roman"/>
          <w:b/>
          <w:sz w:val="24"/>
          <w:szCs w:val="24"/>
        </w:rPr>
      </w:pPr>
      <w:r>
        <w:rPr>
          <w:rFonts w:ascii="Times New Roman" w:hAnsi="Times New Roman" w:cs="Times New Roman"/>
          <w:b/>
          <w:sz w:val="24"/>
          <w:szCs w:val="24"/>
        </w:rPr>
        <w:t xml:space="preserve">Блок </w:t>
      </w:r>
      <w:r w:rsidR="00441103" w:rsidRPr="000C7E64">
        <w:rPr>
          <w:rFonts w:ascii="Times New Roman" w:hAnsi="Times New Roman" w:cs="Times New Roman"/>
          <w:b/>
          <w:sz w:val="24"/>
          <w:szCs w:val="24"/>
        </w:rPr>
        <w:t>1.</w:t>
      </w:r>
      <w:r w:rsidR="00441103">
        <w:rPr>
          <w:rFonts w:ascii="Times New Roman" w:hAnsi="Times New Roman" w:cs="Times New Roman"/>
          <w:b/>
          <w:sz w:val="24"/>
          <w:szCs w:val="24"/>
        </w:rPr>
        <w:t xml:space="preserve"> Разграничение опциона на заключение договора и опционного договора</w:t>
      </w:r>
      <w:r w:rsidR="00441103" w:rsidRPr="000C7E64">
        <w:rPr>
          <w:rFonts w:ascii="Times New Roman" w:hAnsi="Times New Roman" w:cs="Times New Roman"/>
          <w:b/>
          <w:sz w:val="24"/>
          <w:szCs w:val="24"/>
        </w:rPr>
        <w:t>.</w:t>
      </w:r>
    </w:p>
    <w:p w:rsidR="00441103" w:rsidRDefault="00441103" w:rsidP="00441103">
      <w:pPr>
        <w:pStyle w:val="a4"/>
        <w:spacing w:after="0" w:line="288" w:lineRule="auto"/>
        <w:ind w:left="0" w:firstLine="567"/>
        <w:jc w:val="both"/>
        <w:rPr>
          <w:rFonts w:ascii="Times New Roman" w:hAnsi="Times New Roman" w:cs="Times New Roman"/>
          <w:sz w:val="24"/>
          <w:szCs w:val="24"/>
        </w:rPr>
      </w:pPr>
      <w:r w:rsidRPr="00E95AA2">
        <w:rPr>
          <w:rFonts w:ascii="Times New Roman" w:hAnsi="Times New Roman" w:cs="Times New Roman"/>
          <w:sz w:val="24"/>
          <w:szCs w:val="24"/>
        </w:rPr>
        <w:t>В действующей редакции ГК РФ к договорам опционного типа относятся два вида договоров: опцион на заключение договора (ст. 429.2</w:t>
      </w:r>
      <w:r>
        <w:rPr>
          <w:rFonts w:ascii="Times New Roman" w:hAnsi="Times New Roman" w:cs="Times New Roman"/>
          <w:sz w:val="24"/>
          <w:szCs w:val="24"/>
        </w:rPr>
        <w:t xml:space="preserve"> ГК РФ) и опционный договор (ст. </w:t>
      </w:r>
      <w:r w:rsidRPr="00E95AA2">
        <w:rPr>
          <w:rFonts w:ascii="Times New Roman" w:hAnsi="Times New Roman" w:cs="Times New Roman"/>
          <w:sz w:val="24"/>
          <w:szCs w:val="24"/>
        </w:rPr>
        <w:t>429.3</w:t>
      </w:r>
      <w:r>
        <w:rPr>
          <w:rFonts w:ascii="Times New Roman" w:hAnsi="Times New Roman" w:cs="Times New Roman"/>
          <w:sz w:val="24"/>
          <w:szCs w:val="24"/>
        </w:rPr>
        <w:t xml:space="preserve"> ГК РФ). Несмотря на различия в реализации опционного механизма, названные договорные конструкции близки друг другу. </w:t>
      </w:r>
    </w:p>
    <w:p w:rsidR="00441103" w:rsidRDefault="00441103" w:rsidP="00441103">
      <w:pPr>
        <w:pStyle w:val="a4"/>
        <w:spacing w:after="0" w:line="288"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связи с их взаимозаменяемостью возникает вопрос о том, может ли ошибка в правовой квалификации вида использованной опционной конструкции влечь негативные последствия для участников договора опционного типа? </w:t>
      </w:r>
    </w:p>
    <w:p w:rsidR="00441103" w:rsidRDefault="00441103" w:rsidP="00441103">
      <w:pPr>
        <w:pStyle w:val="a4"/>
        <w:spacing w:after="0" w:line="288"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Если да, то существуют ли формулировки условий договора, способные эффективно выполнять функцию маркера для определения того, какая из двух опционных конструкций подразумевалась сторонами при заключении конкретного договора?  </w:t>
      </w:r>
    </w:p>
    <w:p w:rsidR="00441103" w:rsidRPr="00F90E5F" w:rsidRDefault="00441103" w:rsidP="00441103">
      <w:pPr>
        <w:pStyle w:val="a4"/>
        <w:spacing w:after="0" w:line="288" w:lineRule="auto"/>
        <w:ind w:left="0" w:firstLine="567"/>
        <w:jc w:val="both"/>
        <w:rPr>
          <w:rFonts w:ascii="Times New Roman" w:hAnsi="Times New Roman" w:cs="Times New Roman"/>
          <w:sz w:val="24"/>
          <w:szCs w:val="24"/>
        </w:rPr>
      </w:pPr>
    </w:p>
    <w:p w:rsidR="00441103" w:rsidRPr="00A178F8" w:rsidRDefault="00447646" w:rsidP="00441103">
      <w:pPr>
        <w:pStyle w:val="a3"/>
        <w:spacing w:line="288" w:lineRule="auto"/>
        <w:jc w:val="both"/>
        <w:rPr>
          <w:rFonts w:ascii="Times New Roman" w:hAnsi="Times New Roman" w:cs="Times New Roman"/>
          <w:b/>
          <w:sz w:val="24"/>
          <w:szCs w:val="24"/>
        </w:rPr>
      </w:pPr>
      <w:r>
        <w:rPr>
          <w:rFonts w:ascii="Times New Roman" w:hAnsi="Times New Roman" w:cs="Times New Roman"/>
          <w:b/>
          <w:sz w:val="24"/>
          <w:szCs w:val="24"/>
        </w:rPr>
        <w:t xml:space="preserve">Блок </w:t>
      </w:r>
      <w:r w:rsidR="00441103" w:rsidRPr="007F5884">
        <w:rPr>
          <w:rFonts w:ascii="Times New Roman" w:hAnsi="Times New Roman" w:cs="Times New Roman"/>
          <w:b/>
          <w:sz w:val="24"/>
          <w:szCs w:val="24"/>
        </w:rPr>
        <w:t>2.</w:t>
      </w:r>
      <w:r w:rsidR="00441103">
        <w:rPr>
          <w:rFonts w:ascii="Times New Roman" w:hAnsi="Times New Roman" w:cs="Times New Roman"/>
          <w:b/>
          <w:sz w:val="24"/>
          <w:szCs w:val="24"/>
        </w:rPr>
        <w:t xml:space="preserve"> Вопрос о возможности одностороннего отказа от договора опционного типа.</w:t>
      </w:r>
    </w:p>
    <w:p w:rsidR="00441103" w:rsidRDefault="00441103" w:rsidP="00441103">
      <w:pPr>
        <w:pStyle w:val="a4"/>
        <w:spacing w:after="0" w:line="288"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Закрепление в ГК РФ двух договоров опционного типа привело к поставке вопроса о том, существует ли дифференциация правового регулирования этих договоров в части их прекращения. Одним из наиболее актуальных становится вопрос о возможности включения в опционный договор и в опцион на заключение договора условия о праве обязанной стороны в одностороннем порядке отказаться от договора в соответствии с общими правилами ст. 310 и 450.1 ГК РФ.  </w:t>
      </w:r>
    </w:p>
    <w:p w:rsidR="00441103" w:rsidRDefault="00441103" w:rsidP="00441103">
      <w:pPr>
        <w:spacing w:after="0" w:line="288" w:lineRule="auto"/>
        <w:jc w:val="both"/>
        <w:rPr>
          <w:rFonts w:ascii="Times New Roman" w:hAnsi="Times New Roman" w:cs="Times New Roman"/>
          <w:sz w:val="24"/>
          <w:szCs w:val="24"/>
        </w:rPr>
      </w:pPr>
    </w:p>
    <w:p w:rsidR="00441103" w:rsidRDefault="00447646" w:rsidP="00441103">
      <w:pPr>
        <w:spacing w:after="0" w:line="288" w:lineRule="auto"/>
        <w:jc w:val="both"/>
        <w:rPr>
          <w:rFonts w:ascii="Times New Roman" w:hAnsi="Times New Roman" w:cs="Times New Roman"/>
          <w:b/>
          <w:sz w:val="24"/>
          <w:szCs w:val="24"/>
        </w:rPr>
      </w:pPr>
      <w:r>
        <w:rPr>
          <w:rFonts w:ascii="Times New Roman" w:hAnsi="Times New Roman" w:cs="Times New Roman"/>
          <w:b/>
          <w:sz w:val="24"/>
          <w:szCs w:val="24"/>
        </w:rPr>
        <w:t xml:space="preserve">Блок </w:t>
      </w:r>
      <w:r w:rsidR="00441103" w:rsidRPr="00F968A2">
        <w:rPr>
          <w:rFonts w:ascii="Times New Roman" w:hAnsi="Times New Roman" w:cs="Times New Roman"/>
          <w:b/>
          <w:sz w:val="24"/>
          <w:szCs w:val="24"/>
        </w:rPr>
        <w:t xml:space="preserve">3. Понятие опционной оговорки, включаемой в обычный договор. </w:t>
      </w:r>
    </w:p>
    <w:p w:rsidR="00441103" w:rsidRDefault="00441103" w:rsidP="00441103">
      <w:pPr>
        <w:spacing w:after="0" w:line="288" w:lineRule="auto"/>
        <w:ind w:firstLine="567"/>
        <w:jc w:val="both"/>
        <w:rPr>
          <w:rFonts w:ascii="Times New Roman" w:hAnsi="Times New Roman" w:cs="Times New Roman"/>
          <w:sz w:val="24"/>
          <w:szCs w:val="24"/>
        </w:rPr>
      </w:pPr>
      <w:r w:rsidRPr="00A178F8">
        <w:rPr>
          <w:rFonts w:ascii="Times New Roman" w:hAnsi="Times New Roman" w:cs="Times New Roman"/>
          <w:sz w:val="24"/>
          <w:szCs w:val="24"/>
        </w:rPr>
        <w:t>Пун</w:t>
      </w:r>
      <w:r>
        <w:rPr>
          <w:rFonts w:ascii="Times New Roman" w:hAnsi="Times New Roman" w:cs="Times New Roman"/>
          <w:sz w:val="24"/>
          <w:szCs w:val="24"/>
        </w:rPr>
        <w:t xml:space="preserve">ктом 6 статьи 429.2 ГК РФ </w:t>
      </w:r>
      <w:r w:rsidRPr="00A178F8">
        <w:rPr>
          <w:rFonts w:ascii="Times New Roman" w:hAnsi="Times New Roman" w:cs="Times New Roman"/>
          <w:sz w:val="24"/>
          <w:szCs w:val="24"/>
        </w:rPr>
        <w:t>предусмотрена возможность включения опциона на заключение договора в другое соглашение</w:t>
      </w:r>
      <w:r>
        <w:rPr>
          <w:rFonts w:ascii="Times New Roman" w:hAnsi="Times New Roman" w:cs="Times New Roman"/>
          <w:sz w:val="24"/>
          <w:szCs w:val="24"/>
        </w:rPr>
        <w:t xml:space="preserve"> (опционная оговорка)</w:t>
      </w:r>
      <w:r w:rsidRPr="00A178F8">
        <w:rPr>
          <w:rFonts w:ascii="Times New Roman" w:hAnsi="Times New Roman" w:cs="Times New Roman"/>
          <w:sz w:val="24"/>
          <w:szCs w:val="24"/>
        </w:rPr>
        <w:t>.</w:t>
      </w:r>
      <w:r>
        <w:rPr>
          <w:rFonts w:ascii="Times New Roman" w:hAnsi="Times New Roman" w:cs="Times New Roman"/>
          <w:sz w:val="24"/>
          <w:szCs w:val="24"/>
        </w:rPr>
        <w:t xml:space="preserve"> Означает ли это правило возможность исполнения части предусмотренных таким соглашением обязанностей в обычном порядке, а части – в опциональном (по волеизъявлению управомоченной стороны)? Если да, то как обособить такое соглашение от договора с обусловленным исполнением (ст. 327.1 ГК РФ)?</w:t>
      </w:r>
    </w:p>
    <w:p w:rsidR="00441103" w:rsidRDefault="00441103" w:rsidP="00441103">
      <w:pPr>
        <w:spacing w:after="0" w:line="288"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41103" w:rsidRDefault="00447646" w:rsidP="00441103">
      <w:pPr>
        <w:spacing w:after="0" w:line="288" w:lineRule="auto"/>
        <w:jc w:val="both"/>
        <w:rPr>
          <w:rFonts w:ascii="Times New Roman" w:hAnsi="Times New Roman" w:cs="Times New Roman"/>
          <w:b/>
          <w:sz w:val="24"/>
          <w:szCs w:val="24"/>
        </w:rPr>
      </w:pPr>
      <w:r>
        <w:rPr>
          <w:rFonts w:ascii="Times New Roman" w:hAnsi="Times New Roman" w:cs="Times New Roman"/>
          <w:b/>
          <w:sz w:val="24"/>
          <w:szCs w:val="24"/>
        </w:rPr>
        <w:t xml:space="preserve">Блок </w:t>
      </w:r>
      <w:r w:rsidR="00441103" w:rsidRPr="00885781">
        <w:rPr>
          <w:rFonts w:ascii="Times New Roman" w:hAnsi="Times New Roman" w:cs="Times New Roman"/>
          <w:b/>
          <w:sz w:val="24"/>
          <w:szCs w:val="24"/>
        </w:rPr>
        <w:t xml:space="preserve">4. Особенности использования опционных конструкций при оформлении отношений по возмездному отчуждению </w:t>
      </w:r>
      <w:r w:rsidR="00441103">
        <w:rPr>
          <w:rFonts w:ascii="Times New Roman" w:hAnsi="Times New Roman" w:cs="Times New Roman"/>
          <w:b/>
          <w:sz w:val="24"/>
          <w:szCs w:val="24"/>
        </w:rPr>
        <w:t xml:space="preserve">доли участия в обществе </w:t>
      </w:r>
      <w:r w:rsidR="00441103" w:rsidRPr="00885781">
        <w:rPr>
          <w:rFonts w:ascii="Times New Roman" w:hAnsi="Times New Roman" w:cs="Times New Roman"/>
          <w:b/>
          <w:sz w:val="24"/>
          <w:szCs w:val="24"/>
        </w:rPr>
        <w:t xml:space="preserve">с ограниченной ответственностью. </w:t>
      </w:r>
    </w:p>
    <w:p w:rsidR="00441103" w:rsidRDefault="00441103" w:rsidP="00441103">
      <w:pPr>
        <w:spacing w:after="0" w:line="28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пунктами 4, 6 ст. 21 ФЗ «Об обществах с ограниченной ответственностью» участники общества обладают преимущественным правом покупки доли, отказ от реализации которого должен быть выражен в письменной форме. Приведенные требования порождают вопрос о том, в какой момент отчуждателю необходимо получить отказ других участников общества от реализации преимущественного права покупки, если сделка по отчуждению доли совершается с использованием опционной конструкции: </w:t>
      </w:r>
    </w:p>
    <w:p w:rsidR="00441103" w:rsidRDefault="00441103" w:rsidP="00441103">
      <w:pPr>
        <w:spacing w:after="0" w:line="288" w:lineRule="auto"/>
        <w:ind w:firstLine="567"/>
        <w:jc w:val="both"/>
        <w:rPr>
          <w:rFonts w:ascii="Times New Roman" w:hAnsi="Times New Roman" w:cs="Times New Roman"/>
          <w:sz w:val="24"/>
          <w:szCs w:val="24"/>
        </w:rPr>
      </w:pPr>
      <w:r>
        <w:rPr>
          <w:rFonts w:ascii="Times New Roman" w:hAnsi="Times New Roman" w:cs="Times New Roman"/>
          <w:sz w:val="24"/>
          <w:szCs w:val="24"/>
        </w:rPr>
        <w:t>- в момент заключения договора опционного типа;</w:t>
      </w:r>
    </w:p>
    <w:p w:rsidR="00441103" w:rsidRDefault="00441103" w:rsidP="00441103">
      <w:pPr>
        <w:spacing w:after="0" w:line="288" w:lineRule="auto"/>
        <w:ind w:firstLine="567"/>
        <w:jc w:val="both"/>
        <w:rPr>
          <w:rFonts w:ascii="Times New Roman" w:hAnsi="Times New Roman" w:cs="Times New Roman"/>
          <w:sz w:val="24"/>
          <w:szCs w:val="24"/>
        </w:rPr>
      </w:pPr>
      <w:r>
        <w:rPr>
          <w:rFonts w:ascii="Times New Roman" w:hAnsi="Times New Roman" w:cs="Times New Roman"/>
          <w:sz w:val="24"/>
          <w:szCs w:val="24"/>
        </w:rPr>
        <w:t>- в момент акцепта безотзывной оферты (применительно к опциону на заключения договора) либо предъявления приобретателем требования об исполнении (применительно к опционному договору);</w:t>
      </w:r>
    </w:p>
    <w:p w:rsidR="00441103" w:rsidRDefault="00441103" w:rsidP="00441103">
      <w:pPr>
        <w:spacing w:after="0" w:line="288" w:lineRule="auto"/>
        <w:ind w:firstLine="567"/>
        <w:jc w:val="both"/>
        <w:rPr>
          <w:rFonts w:ascii="Times New Roman" w:hAnsi="Times New Roman" w:cs="Times New Roman"/>
          <w:sz w:val="24"/>
          <w:szCs w:val="24"/>
        </w:rPr>
      </w:pPr>
      <w:r>
        <w:rPr>
          <w:rFonts w:ascii="Times New Roman" w:hAnsi="Times New Roman" w:cs="Times New Roman"/>
          <w:sz w:val="24"/>
          <w:szCs w:val="24"/>
        </w:rPr>
        <w:t>- как в момент заключения договора, так и в момент акцепта (предъявления требования об исполнении)?</w:t>
      </w:r>
    </w:p>
    <w:p w:rsidR="00441103" w:rsidRDefault="00441103" w:rsidP="00441103">
      <w:pPr>
        <w:spacing w:after="0" w:line="288" w:lineRule="auto"/>
        <w:jc w:val="both"/>
        <w:rPr>
          <w:rFonts w:ascii="Times New Roman" w:hAnsi="Times New Roman" w:cs="Times New Roman"/>
          <w:sz w:val="24"/>
          <w:szCs w:val="24"/>
        </w:rPr>
      </w:pPr>
      <w:r>
        <w:rPr>
          <w:rFonts w:ascii="Times New Roman" w:hAnsi="Times New Roman" w:cs="Times New Roman"/>
          <w:sz w:val="24"/>
          <w:szCs w:val="24"/>
        </w:rPr>
        <w:tab/>
        <w:t>Аналогичный вопрос возникает при необходимости получения согласия супруга на совершение такой сделки (в случае принадлежности супругам</w:t>
      </w:r>
      <w:r w:rsidRPr="004E78E8">
        <w:rPr>
          <w:rFonts w:ascii="Times New Roman" w:hAnsi="Times New Roman" w:cs="Times New Roman"/>
          <w:sz w:val="24"/>
          <w:szCs w:val="24"/>
        </w:rPr>
        <w:t xml:space="preserve"> </w:t>
      </w:r>
      <w:r>
        <w:rPr>
          <w:rFonts w:ascii="Times New Roman" w:hAnsi="Times New Roman" w:cs="Times New Roman"/>
          <w:sz w:val="24"/>
          <w:szCs w:val="24"/>
        </w:rPr>
        <w:t>доли участия в обществе с ограниченной ответственностью на праве общей собственности такое согласие требуется на основании п. 3 ст. 35 СК РФ в связи с установленной законом (п. 11 ст. 21 ФЗ «Об обществах с ограниченной ответственностью») нотариальной формой сделки по отчуждению доли участия).</w:t>
      </w:r>
    </w:p>
    <w:p w:rsidR="00C35300" w:rsidRDefault="00C35300" w:rsidP="00441103">
      <w:pPr>
        <w:pStyle w:val="a3"/>
        <w:spacing w:line="288" w:lineRule="auto"/>
        <w:jc w:val="center"/>
        <w:rPr>
          <w:rFonts w:ascii="Times New Roman" w:hAnsi="Times New Roman" w:cs="Times New Roman"/>
          <w:b/>
          <w:i/>
          <w:sz w:val="28"/>
          <w:szCs w:val="28"/>
        </w:rPr>
      </w:pPr>
    </w:p>
    <w:p w:rsidR="00447646" w:rsidRDefault="00447646" w:rsidP="00441103">
      <w:pPr>
        <w:pStyle w:val="a3"/>
        <w:spacing w:line="288" w:lineRule="auto"/>
        <w:jc w:val="center"/>
        <w:rPr>
          <w:rFonts w:ascii="Times New Roman" w:hAnsi="Times New Roman" w:cs="Times New Roman"/>
          <w:b/>
          <w:i/>
          <w:sz w:val="28"/>
          <w:szCs w:val="28"/>
        </w:rPr>
      </w:pPr>
    </w:p>
    <w:p w:rsidR="00C35300" w:rsidRPr="00B0432F" w:rsidRDefault="00C35300" w:rsidP="00C35300">
      <w:pPr>
        <w:pStyle w:val="a3"/>
        <w:spacing w:line="288" w:lineRule="auto"/>
        <w:jc w:val="center"/>
        <w:rPr>
          <w:rFonts w:ascii="Times New Roman" w:hAnsi="Times New Roman" w:cs="Times New Roman"/>
          <w:b/>
          <w:sz w:val="24"/>
          <w:szCs w:val="24"/>
        </w:rPr>
      </w:pPr>
      <w:r w:rsidRPr="00B0432F">
        <w:rPr>
          <w:rFonts w:ascii="Times New Roman" w:hAnsi="Times New Roman" w:cs="Times New Roman"/>
          <w:b/>
          <w:sz w:val="24"/>
          <w:szCs w:val="24"/>
        </w:rPr>
        <w:t>БЛОК 1. Разграничение опциона на заключение</w:t>
      </w:r>
      <w:r>
        <w:rPr>
          <w:rFonts w:ascii="Times New Roman" w:hAnsi="Times New Roman" w:cs="Times New Roman"/>
          <w:b/>
          <w:sz w:val="24"/>
          <w:szCs w:val="24"/>
        </w:rPr>
        <w:t xml:space="preserve"> договора и опционного договора</w:t>
      </w:r>
    </w:p>
    <w:p w:rsidR="00C35300" w:rsidRPr="006F7818" w:rsidRDefault="00C35300" w:rsidP="00C35300">
      <w:pPr>
        <w:pStyle w:val="a4"/>
        <w:spacing w:before="120" w:after="120" w:line="288" w:lineRule="auto"/>
        <w:ind w:left="0" w:firstLine="567"/>
        <w:jc w:val="center"/>
        <w:rPr>
          <w:rFonts w:ascii="Times New Roman" w:hAnsi="Times New Roman" w:cs="Times New Roman"/>
          <w:b/>
          <w:i/>
          <w:sz w:val="24"/>
          <w:szCs w:val="24"/>
        </w:rPr>
      </w:pPr>
      <w:r w:rsidRPr="006F7818">
        <w:rPr>
          <w:rFonts w:ascii="Times New Roman" w:hAnsi="Times New Roman" w:cs="Times New Roman"/>
          <w:b/>
          <w:i/>
          <w:sz w:val="24"/>
          <w:szCs w:val="24"/>
        </w:rPr>
        <w:t>1. Виды договоров опционного типа</w:t>
      </w:r>
    </w:p>
    <w:tbl>
      <w:tblPr>
        <w:tblStyle w:val="a6"/>
        <w:tblW w:w="0" w:type="auto"/>
        <w:jc w:val="center"/>
        <w:tblLook w:val="04A0" w:firstRow="1" w:lastRow="0" w:firstColumn="1" w:lastColumn="0" w:noHBand="0" w:noVBand="1"/>
      </w:tblPr>
      <w:tblGrid>
        <w:gridCol w:w="4672"/>
        <w:gridCol w:w="4673"/>
      </w:tblGrid>
      <w:tr w:rsidR="00C35300" w:rsidRPr="006B7D95" w:rsidTr="005E1CE4">
        <w:trPr>
          <w:jc w:val="center"/>
        </w:trPr>
        <w:tc>
          <w:tcPr>
            <w:tcW w:w="4672" w:type="dxa"/>
          </w:tcPr>
          <w:p w:rsidR="00C35300" w:rsidRPr="0052289E" w:rsidRDefault="00C35300" w:rsidP="0052289E">
            <w:pPr>
              <w:pStyle w:val="a3"/>
              <w:spacing w:line="288" w:lineRule="auto"/>
              <w:jc w:val="center"/>
              <w:rPr>
                <w:rFonts w:ascii="Times New Roman" w:hAnsi="Times New Roman" w:cs="Times New Roman"/>
                <w:b/>
                <w:sz w:val="24"/>
                <w:szCs w:val="24"/>
              </w:rPr>
            </w:pPr>
            <w:r w:rsidRPr="0052289E">
              <w:rPr>
                <w:rFonts w:ascii="Times New Roman" w:hAnsi="Times New Roman" w:cs="Times New Roman"/>
                <w:b/>
                <w:sz w:val="24"/>
                <w:szCs w:val="24"/>
              </w:rPr>
              <w:t>Опцион на заключение договора</w:t>
            </w:r>
          </w:p>
        </w:tc>
        <w:tc>
          <w:tcPr>
            <w:tcW w:w="4673" w:type="dxa"/>
          </w:tcPr>
          <w:p w:rsidR="00C35300" w:rsidRPr="0052289E" w:rsidRDefault="00C35300" w:rsidP="0052289E">
            <w:pPr>
              <w:pStyle w:val="a3"/>
              <w:spacing w:line="288" w:lineRule="auto"/>
              <w:jc w:val="center"/>
              <w:rPr>
                <w:rFonts w:ascii="Times New Roman" w:hAnsi="Times New Roman" w:cs="Times New Roman"/>
                <w:b/>
                <w:sz w:val="24"/>
                <w:szCs w:val="24"/>
              </w:rPr>
            </w:pPr>
            <w:r w:rsidRPr="0052289E">
              <w:rPr>
                <w:rFonts w:ascii="Times New Roman" w:hAnsi="Times New Roman" w:cs="Times New Roman"/>
                <w:b/>
                <w:sz w:val="24"/>
                <w:szCs w:val="24"/>
              </w:rPr>
              <w:t>Опционный договор</w:t>
            </w:r>
          </w:p>
        </w:tc>
      </w:tr>
      <w:tr w:rsidR="00C35300" w:rsidRPr="006B7D95" w:rsidTr="005E1CE4">
        <w:trPr>
          <w:jc w:val="center"/>
        </w:trPr>
        <w:tc>
          <w:tcPr>
            <w:tcW w:w="4672" w:type="dxa"/>
          </w:tcPr>
          <w:p w:rsidR="00C35300" w:rsidRPr="0052289E" w:rsidRDefault="00C35300" w:rsidP="0052289E">
            <w:pPr>
              <w:pStyle w:val="a3"/>
              <w:spacing w:line="288" w:lineRule="auto"/>
              <w:jc w:val="center"/>
              <w:rPr>
                <w:rFonts w:ascii="Times New Roman" w:hAnsi="Times New Roman" w:cs="Times New Roman"/>
                <w:b/>
                <w:i/>
                <w:sz w:val="24"/>
                <w:szCs w:val="24"/>
              </w:rPr>
            </w:pPr>
            <w:r w:rsidRPr="0052289E">
              <w:rPr>
                <w:rFonts w:ascii="Times New Roman" w:hAnsi="Times New Roman" w:cs="Times New Roman"/>
                <w:b/>
                <w:i/>
                <w:sz w:val="24"/>
                <w:szCs w:val="24"/>
              </w:rPr>
              <w:t>ст. 429.2 ГК РФ</w:t>
            </w:r>
          </w:p>
        </w:tc>
        <w:tc>
          <w:tcPr>
            <w:tcW w:w="4673" w:type="dxa"/>
          </w:tcPr>
          <w:p w:rsidR="00C35300" w:rsidRPr="0052289E" w:rsidRDefault="00C35300" w:rsidP="0052289E">
            <w:pPr>
              <w:pStyle w:val="a3"/>
              <w:spacing w:line="288" w:lineRule="auto"/>
              <w:jc w:val="center"/>
              <w:rPr>
                <w:rFonts w:ascii="Times New Roman" w:hAnsi="Times New Roman" w:cs="Times New Roman"/>
                <w:b/>
                <w:i/>
                <w:sz w:val="24"/>
                <w:szCs w:val="24"/>
              </w:rPr>
            </w:pPr>
            <w:r w:rsidRPr="0052289E">
              <w:rPr>
                <w:rFonts w:ascii="Times New Roman" w:hAnsi="Times New Roman" w:cs="Times New Roman"/>
                <w:b/>
                <w:i/>
                <w:sz w:val="24"/>
                <w:szCs w:val="24"/>
              </w:rPr>
              <w:t>ст. 429.3 ГК РФ</w:t>
            </w:r>
          </w:p>
        </w:tc>
      </w:tr>
      <w:tr w:rsidR="00C35300" w:rsidRPr="006B7D95" w:rsidTr="005E1CE4">
        <w:trPr>
          <w:jc w:val="center"/>
        </w:trPr>
        <w:tc>
          <w:tcPr>
            <w:tcW w:w="4672" w:type="dxa"/>
          </w:tcPr>
          <w:p w:rsidR="00C35300" w:rsidRPr="0052289E" w:rsidRDefault="0052289E" w:rsidP="0052289E">
            <w:pPr>
              <w:pStyle w:val="a3"/>
              <w:spacing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35300" w:rsidRPr="0052289E">
              <w:rPr>
                <w:rFonts w:ascii="Times New Roman" w:hAnsi="Times New Roman" w:cs="Times New Roman"/>
                <w:bCs/>
                <w:sz w:val="24"/>
                <w:szCs w:val="24"/>
              </w:rPr>
              <w:t xml:space="preserve">1. В силу соглашения о предоставлении опциона на заключение договора (опцион на заключение договора) одна сторона </w:t>
            </w:r>
            <w:r w:rsidR="00C35300" w:rsidRPr="0052289E">
              <w:rPr>
                <w:rFonts w:ascii="Times New Roman" w:hAnsi="Times New Roman" w:cs="Times New Roman"/>
                <w:bCs/>
                <w:i/>
                <w:sz w:val="24"/>
                <w:szCs w:val="24"/>
              </w:rPr>
              <w:t>посредством безотзывной оферты</w:t>
            </w:r>
            <w:r w:rsidR="00C35300" w:rsidRPr="0052289E">
              <w:rPr>
                <w:rFonts w:ascii="Times New Roman" w:hAnsi="Times New Roman" w:cs="Times New Roman"/>
                <w:bCs/>
                <w:sz w:val="24"/>
                <w:szCs w:val="24"/>
              </w:rPr>
              <w:t xml:space="preserve"> предоставляет другой стороне </w:t>
            </w:r>
            <w:r w:rsidR="00C35300" w:rsidRPr="0052289E">
              <w:rPr>
                <w:rFonts w:ascii="Times New Roman" w:hAnsi="Times New Roman" w:cs="Times New Roman"/>
                <w:bCs/>
                <w:i/>
                <w:sz w:val="24"/>
                <w:szCs w:val="24"/>
              </w:rPr>
              <w:t>право заключить один или несколько договоров</w:t>
            </w:r>
            <w:r w:rsidR="00C35300" w:rsidRPr="0052289E">
              <w:rPr>
                <w:rFonts w:ascii="Times New Roman" w:hAnsi="Times New Roman" w:cs="Times New Roman"/>
                <w:bCs/>
                <w:sz w:val="24"/>
                <w:szCs w:val="24"/>
              </w:rPr>
              <w:t xml:space="preserve"> на условиях, предусмотренных опционом. Опцион на заключение договора </w:t>
            </w:r>
            <w:r w:rsidR="00C35300" w:rsidRPr="0052289E">
              <w:rPr>
                <w:rFonts w:ascii="Times New Roman" w:hAnsi="Times New Roman" w:cs="Times New Roman"/>
                <w:bCs/>
                <w:i/>
                <w:sz w:val="24"/>
                <w:szCs w:val="24"/>
              </w:rPr>
              <w:t>предоставляется за плату</w:t>
            </w:r>
            <w:r w:rsidR="00C35300" w:rsidRPr="0052289E">
              <w:rPr>
                <w:rFonts w:ascii="Times New Roman" w:hAnsi="Times New Roman" w:cs="Times New Roman"/>
                <w:bCs/>
                <w:sz w:val="24"/>
                <w:szCs w:val="24"/>
              </w:rPr>
              <w:t xml:space="preserve">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w:t>
            </w:r>
            <w:r w:rsidR="00C35300" w:rsidRPr="0052289E">
              <w:rPr>
                <w:rFonts w:ascii="Times New Roman" w:hAnsi="Times New Roman" w:cs="Times New Roman"/>
                <w:bCs/>
                <w:sz w:val="24"/>
                <w:szCs w:val="24"/>
              </w:rPr>
              <w:lastRenderedPageBreak/>
              <w:t>оферты в порядке, в сроки и на условиях, которые предусмотрены опционом.</w:t>
            </w:r>
          </w:p>
          <w:p w:rsidR="00C35300" w:rsidRPr="0052289E" w:rsidRDefault="00C35300" w:rsidP="0052289E">
            <w:pPr>
              <w:pStyle w:val="a3"/>
              <w:spacing w:line="288" w:lineRule="auto"/>
              <w:jc w:val="both"/>
              <w:rPr>
                <w:rFonts w:ascii="Times New Roman" w:hAnsi="Times New Roman" w:cs="Times New Roman"/>
                <w:bCs/>
                <w:sz w:val="24"/>
                <w:szCs w:val="24"/>
              </w:rPr>
            </w:pPr>
            <w:r w:rsidRPr="0052289E">
              <w:rPr>
                <w:rFonts w:ascii="Times New Roman" w:hAnsi="Times New Roman" w:cs="Times New Roman"/>
                <w:bCs/>
                <w:sz w:val="24"/>
                <w:szCs w:val="24"/>
              </w:rP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C35300" w:rsidRPr="0052289E" w:rsidRDefault="0052289E" w:rsidP="0052289E">
            <w:pPr>
              <w:pStyle w:val="a3"/>
              <w:spacing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35300" w:rsidRPr="0052289E">
              <w:rPr>
                <w:rFonts w:ascii="Times New Roman" w:hAnsi="Times New Roman" w:cs="Times New Roman"/>
                <w:bCs/>
                <w:sz w:val="24"/>
                <w:szCs w:val="24"/>
              </w:rP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 w:history="1">
              <w:r w:rsidR="00C35300" w:rsidRPr="0052289E">
                <w:rPr>
                  <w:rFonts w:ascii="Times New Roman" w:hAnsi="Times New Roman" w:cs="Times New Roman"/>
                  <w:bCs/>
                  <w:sz w:val="24"/>
                  <w:szCs w:val="24"/>
                </w:rPr>
                <w:t>обычаев</w:t>
              </w:r>
            </w:hyperlink>
            <w:r w:rsidR="00C35300" w:rsidRPr="0052289E">
              <w:rPr>
                <w:rFonts w:ascii="Times New Roman" w:hAnsi="Times New Roman" w:cs="Times New Roman"/>
                <w:bCs/>
                <w:sz w:val="24"/>
                <w:szCs w:val="24"/>
              </w:rPr>
              <w:t>.</w:t>
            </w:r>
          </w:p>
          <w:p w:rsidR="00C35300" w:rsidRPr="0052289E" w:rsidRDefault="0052289E" w:rsidP="0052289E">
            <w:pPr>
              <w:pStyle w:val="a3"/>
              <w:spacing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35300" w:rsidRPr="0052289E">
              <w:rPr>
                <w:rFonts w:ascii="Times New Roman" w:hAnsi="Times New Roman" w:cs="Times New Roman"/>
                <w:bCs/>
                <w:sz w:val="24"/>
                <w:szCs w:val="24"/>
              </w:rPr>
              <w:t xml:space="preserve">3. Если опционом на заключение договора не предусмотрено иное, </w:t>
            </w:r>
            <w:r w:rsidR="00C35300" w:rsidRPr="0052289E">
              <w:rPr>
                <w:rFonts w:ascii="Times New Roman" w:hAnsi="Times New Roman" w:cs="Times New Roman"/>
                <w:bCs/>
                <w:i/>
                <w:sz w:val="24"/>
                <w:szCs w:val="24"/>
              </w:rPr>
              <w:t>платеж по нему не засчитывается в счет платежей по договору</w:t>
            </w:r>
            <w:r w:rsidR="00C35300" w:rsidRPr="0052289E">
              <w:rPr>
                <w:rFonts w:ascii="Times New Roman" w:hAnsi="Times New Roman" w:cs="Times New Roman"/>
                <w:bCs/>
                <w:sz w:val="24"/>
                <w:szCs w:val="24"/>
              </w:rPr>
              <w:t xml:space="preserve">, заключаемому на основании безотзывной оферты, и </w:t>
            </w:r>
            <w:r w:rsidR="00C35300" w:rsidRPr="0052289E">
              <w:rPr>
                <w:rFonts w:ascii="Times New Roman" w:hAnsi="Times New Roman" w:cs="Times New Roman"/>
                <w:bCs/>
                <w:i/>
                <w:sz w:val="24"/>
                <w:szCs w:val="24"/>
              </w:rPr>
              <w:t>не подлежит возврату</w:t>
            </w:r>
            <w:r w:rsidR="00C35300" w:rsidRPr="0052289E">
              <w:rPr>
                <w:rFonts w:ascii="Times New Roman" w:hAnsi="Times New Roman" w:cs="Times New Roman"/>
                <w:bCs/>
                <w:sz w:val="24"/>
                <w:szCs w:val="24"/>
              </w:rPr>
              <w:t xml:space="preserve"> в случае, когда не будет акцепта.</w:t>
            </w:r>
          </w:p>
          <w:p w:rsidR="00C35300" w:rsidRPr="0052289E" w:rsidRDefault="0052289E" w:rsidP="0052289E">
            <w:pPr>
              <w:pStyle w:val="a3"/>
              <w:spacing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35300" w:rsidRPr="0052289E">
              <w:rPr>
                <w:rFonts w:ascii="Times New Roman" w:hAnsi="Times New Roman" w:cs="Times New Roman"/>
                <w:bCs/>
                <w:sz w:val="24"/>
                <w:szCs w:val="24"/>
              </w:rP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C35300" w:rsidRPr="0052289E" w:rsidRDefault="00C35300" w:rsidP="0052289E">
            <w:pPr>
              <w:pStyle w:val="a3"/>
              <w:spacing w:line="288" w:lineRule="auto"/>
              <w:jc w:val="both"/>
              <w:rPr>
                <w:rFonts w:ascii="Times New Roman" w:hAnsi="Times New Roman" w:cs="Times New Roman"/>
                <w:bCs/>
                <w:sz w:val="24"/>
                <w:szCs w:val="24"/>
              </w:rPr>
            </w:pPr>
            <w:r w:rsidRPr="0052289E">
              <w:rPr>
                <w:rFonts w:ascii="Times New Roman" w:hAnsi="Times New Roman" w:cs="Times New Roman"/>
                <w:bCs/>
                <w:sz w:val="24"/>
                <w:szCs w:val="24"/>
              </w:rP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C35300" w:rsidRPr="0052289E" w:rsidRDefault="0052289E" w:rsidP="0052289E">
            <w:pPr>
              <w:pStyle w:val="a3"/>
              <w:spacing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35300" w:rsidRPr="0052289E">
              <w:rPr>
                <w:rFonts w:ascii="Times New Roman" w:hAnsi="Times New Roman" w:cs="Times New Roman"/>
                <w:bCs/>
                <w:sz w:val="24"/>
                <w:szCs w:val="24"/>
              </w:rPr>
              <w:t xml:space="preserve">5. Опцион на заключение договора </w:t>
            </w:r>
            <w:r w:rsidR="00C35300" w:rsidRPr="0052289E">
              <w:rPr>
                <w:rFonts w:ascii="Times New Roman" w:hAnsi="Times New Roman" w:cs="Times New Roman"/>
                <w:bCs/>
                <w:i/>
                <w:sz w:val="24"/>
                <w:szCs w:val="24"/>
              </w:rPr>
              <w:t>заключается в форме, установленной для договора, подлежащего заключению</w:t>
            </w:r>
            <w:r w:rsidR="00C35300" w:rsidRPr="0052289E">
              <w:rPr>
                <w:rFonts w:ascii="Times New Roman" w:hAnsi="Times New Roman" w:cs="Times New Roman"/>
                <w:bCs/>
                <w:sz w:val="24"/>
                <w:szCs w:val="24"/>
              </w:rPr>
              <w:t>.</w:t>
            </w:r>
          </w:p>
          <w:p w:rsidR="00C35300" w:rsidRPr="0052289E" w:rsidRDefault="0052289E" w:rsidP="0052289E">
            <w:pPr>
              <w:pStyle w:val="a3"/>
              <w:spacing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35300" w:rsidRPr="0052289E">
              <w:rPr>
                <w:rFonts w:ascii="Times New Roman" w:hAnsi="Times New Roman" w:cs="Times New Roman"/>
                <w:bCs/>
                <w:sz w:val="24"/>
                <w:szCs w:val="24"/>
              </w:rPr>
              <w:t xml:space="preserve">6. Опцион на заключение договора </w:t>
            </w:r>
            <w:r w:rsidR="00C35300" w:rsidRPr="0052289E">
              <w:rPr>
                <w:rFonts w:ascii="Times New Roman" w:hAnsi="Times New Roman" w:cs="Times New Roman"/>
                <w:bCs/>
                <w:i/>
                <w:sz w:val="24"/>
                <w:szCs w:val="24"/>
              </w:rPr>
              <w:t>может быть включен в другое соглашение</w:t>
            </w:r>
            <w:r w:rsidR="00C35300" w:rsidRPr="0052289E">
              <w:rPr>
                <w:rFonts w:ascii="Times New Roman" w:hAnsi="Times New Roman" w:cs="Times New Roman"/>
                <w:bCs/>
                <w:sz w:val="24"/>
                <w:szCs w:val="24"/>
              </w:rPr>
              <w:t>, если иное не вытекает из существа такого соглашения.</w:t>
            </w:r>
          </w:p>
          <w:p w:rsidR="00C35300" w:rsidRPr="0052289E" w:rsidRDefault="0052289E" w:rsidP="0052289E">
            <w:pPr>
              <w:pStyle w:val="a3"/>
              <w:spacing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35300" w:rsidRPr="0052289E">
              <w:rPr>
                <w:rFonts w:ascii="Times New Roman" w:hAnsi="Times New Roman" w:cs="Times New Roman"/>
                <w:bCs/>
                <w:sz w:val="24"/>
                <w:szCs w:val="24"/>
              </w:rP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C35300" w:rsidRPr="0052289E" w:rsidRDefault="0052289E" w:rsidP="0052289E">
            <w:pPr>
              <w:pStyle w:val="a3"/>
              <w:spacing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35300" w:rsidRPr="0052289E">
              <w:rPr>
                <w:rFonts w:ascii="Times New Roman" w:hAnsi="Times New Roman" w:cs="Times New Roman"/>
                <w:bCs/>
                <w:sz w:val="24"/>
                <w:szCs w:val="24"/>
              </w:rPr>
              <w:t>8. Особенности отдельных видов опционов на заключение договора могут быть установлены законом.</w:t>
            </w:r>
          </w:p>
        </w:tc>
        <w:tc>
          <w:tcPr>
            <w:tcW w:w="4673" w:type="dxa"/>
          </w:tcPr>
          <w:p w:rsidR="00C35300" w:rsidRPr="0052289E" w:rsidRDefault="0052289E" w:rsidP="0052289E">
            <w:pPr>
              <w:pStyle w:val="a3"/>
              <w:spacing w:line="288"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C35300" w:rsidRPr="0052289E">
              <w:rPr>
                <w:rFonts w:ascii="Times New Roman" w:hAnsi="Times New Roman" w:cs="Times New Roman"/>
                <w:bCs/>
                <w:sz w:val="24"/>
                <w:szCs w:val="24"/>
              </w:rPr>
              <w:t xml:space="preserve">1. По опционному договору одна сторона на условиях, предусмотренных этим договором, </w:t>
            </w:r>
            <w:r w:rsidR="00C35300" w:rsidRPr="0052289E">
              <w:rPr>
                <w:rFonts w:ascii="Times New Roman" w:hAnsi="Times New Roman" w:cs="Times New Roman"/>
                <w:bCs/>
                <w:i/>
                <w:sz w:val="24"/>
                <w:szCs w:val="24"/>
              </w:rPr>
              <w:t>вправе потребовать</w:t>
            </w:r>
            <w:r w:rsidR="00C35300" w:rsidRPr="0052289E">
              <w:rPr>
                <w:rFonts w:ascii="Times New Roman" w:hAnsi="Times New Roman" w:cs="Times New Roman"/>
                <w:bCs/>
                <w:sz w:val="24"/>
                <w:szCs w:val="24"/>
              </w:rPr>
              <w:t xml:space="preserve"> в установленный договором срок от другой стороны совершения </w:t>
            </w:r>
            <w:r w:rsidR="00C35300" w:rsidRPr="0052289E">
              <w:rPr>
                <w:rFonts w:ascii="Times New Roman" w:hAnsi="Times New Roman" w:cs="Times New Roman"/>
                <w:bCs/>
                <w:i/>
                <w:sz w:val="24"/>
                <w:szCs w:val="24"/>
              </w:rPr>
              <w:t>предусмотренных опционным договором действий</w:t>
            </w:r>
            <w:r w:rsidR="00C35300" w:rsidRPr="0052289E">
              <w:rPr>
                <w:rFonts w:ascii="Times New Roman" w:hAnsi="Times New Roman" w:cs="Times New Roman"/>
                <w:bCs/>
                <w:sz w:val="24"/>
                <w:szCs w:val="24"/>
              </w:rPr>
              <w:t xml:space="preserve"> (в том числе уплатить денежные средства, передать или принять имущество), и при этом, </w:t>
            </w:r>
            <w:r w:rsidR="00C35300" w:rsidRPr="0052289E">
              <w:rPr>
                <w:rFonts w:ascii="Times New Roman" w:hAnsi="Times New Roman" w:cs="Times New Roman"/>
                <w:bCs/>
                <w:i/>
                <w:sz w:val="24"/>
                <w:szCs w:val="24"/>
              </w:rPr>
              <w:t xml:space="preserve">если </w:t>
            </w:r>
            <w:proofErr w:type="spellStart"/>
            <w:r w:rsidR="00C35300" w:rsidRPr="0052289E">
              <w:rPr>
                <w:rFonts w:ascii="Times New Roman" w:hAnsi="Times New Roman" w:cs="Times New Roman"/>
                <w:bCs/>
                <w:i/>
                <w:sz w:val="24"/>
                <w:szCs w:val="24"/>
              </w:rPr>
              <w:t>управомоченная</w:t>
            </w:r>
            <w:proofErr w:type="spellEnd"/>
            <w:r w:rsidR="00C35300" w:rsidRPr="0052289E">
              <w:rPr>
                <w:rFonts w:ascii="Times New Roman" w:hAnsi="Times New Roman" w:cs="Times New Roman"/>
                <w:bCs/>
                <w:i/>
                <w:sz w:val="24"/>
                <w:szCs w:val="24"/>
              </w:rPr>
              <w:t xml:space="preserve"> сторона не заявит требование в указанный срок, опционный договор прекращается</w:t>
            </w:r>
            <w:r w:rsidR="00C35300" w:rsidRPr="0052289E">
              <w:rPr>
                <w:rFonts w:ascii="Times New Roman" w:hAnsi="Times New Roman" w:cs="Times New Roman"/>
                <w:bCs/>
                <w:sz w:val="24"/>
                <w:szCs w:val="24"/>
              </w:rPr>
              <w:t xml:space="preserve">. Опционным договором может быть предусмотрено, что требование по опционному договору считается заявленным при наступлении </w:t>
            </w:r>
            <w:r w:rsidR="00C35300" w:rsidRPr="0052289E">
              <w:rPr>
                <w:rFonts w:ascii="Times New Roman" w:hAnsi="Times New Roman" w:cs="Times New Roman"/>
                <w:bCs/>
                <w:sz w:val="24"/>
                <w:szCs w:val="24"/>
              </w:rPr>
              <w:lastRenderedPageBreak/>
              <w:t>определенных таким договором обстоятельств.</w:t>
            </w:r>
          </w:p>
          <w:p w:rsidR="00C35300" w:rsidRPr="0052289E" w:rsidRDefault="0052289E" w:rsidP="0052289E">
            <w:pPr>
              <w:pStyle w:val="a3"/>
              <w:spacing w:line="288" w:lineRule="auto"/>
              <w:jc w:val="both"/>
              <w:rPr>
                <w:rFonts w:ascii="Times New Roman" w:hAnsi="Times New Roman" w:cs="Times New Roman"/>
                <w:bCs/>
                <w:sz w:val="24"/>
                <w:szCs w:val="24"/>
              </w:rPr>
            </w:pPr>
            <w:bookmarkStart w:id="7" w:name="Par1"/>
            <w:bookmarkEnd w:id="7"/>
            <w:r>
              <w:rPr>
                <w:rFonts w:ascii="Times New Roman" w:hAnsi="Times New Roman" w:cs="Times New Roman"/>
                <w:bCs/>
                <w:sz w:val="24"/>
                <w:szCs w:val="24"/>
              </w:rPr>
              <w:t xml:space="preserve">       </w:t>
            </w:r>
            <w:r w:rsidR="00C35300" w:rsidRPr="0052289E">
              <w:rPr>
                <w:rFonts w:ascii="Times New Roman" w:hAnsi="Times New Roman" w:cs="Times New Roman"/>
                <w:bCs/>
                <w:sz w:val="24"/>
                <w:szCs w:val="24"/>
              </w:rPr>
              <w:t xml:space="preserve">2. </w:t>
            </w:r>
            <w:r w:rsidR="00C35300" w:rsidRPr="0052289E">
              <w:rPr>
                <w:rFonts w:ascii="Times New Roman" w:hAnsi="Times New Roman" w:cs="Times New Roman"/>
                <w:bCs/>
                <w:i/>
                <w:sz w:val="24"/>
                <w:szCs w:val="24"/>
              </w:rPr>
              <w:t>За право заявить требование</w:t>
            </w:r>
            <w:r w:rsidR="00C35300" w:rsidRPr="0052289E">
              <w:rPr>
                <w:rFonts w:ascii="Times New Roman" w:hAnsi="Times New Roman" w:cs="Times New Roman"/>
                <w:bCs/>
                <w:sz w:val="24"/>
                <w:szCs w:val="24"/>
              </w:rPr>
              <w:t xml:space="preserve"> по опционному договору </w:t>
            </w:r>
            <w:r w:rsidR="00C35300" w:rsidRPr="0052289E">
              <w:rPr>
                <w:rFonts w:ascii="Times New Roman" w:hAnsi="Times New Roman" w:cs="Times New Roman"/>
                <w:bCs/>
                <w:i/>
                <w:sz w:val="24"/>
                <w:szCs w:val="24"/>
              </w:rPr>
              <w:t>сторона уплачивает предусмотренную таким договором денежную сумму</w:t>
            </w:r>
            <w:r w:rsidR="00C35300" w:rsidRPr="0052289E">
              <w:rPr>
                <w:rFonts w:ascii="Times New Roman" w:hAnsi="Times New Roman" w:cs="Times New Roman"/>
                <w:bCs/>
                <w:sz w:val="24"/>
                <w:szCs w:val="24"/>
              </w:rPr>
              <w:t>,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C35300" w:rsidRPr="0052289E" w:rsidRDefault="0052289E" w:rsidP="0052289E">
            <w:pPr>
              <w:pStyle w:val="a3"/>
              <w:spacing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35300" w:rsidRPr="0052289E">
              <w:rPr>
                <w:rFonts w:ascii="Times New Roman" w:hAnsi="Times New Roman" w:cs="Times New Roman"/>
                <w:bCs/>
                <w:sz w:val="24"/>
                <w:szCs w:val="24"/>
              </w:rPr>
              <w:t xml:space="preserve">3. При прекращении опционного договора </w:t>
            </w:r>
            <w:r w:rsidR="00C35300" w:rsidRPr="0052289E">
              <w:rPr>
                <w:rFonts w:ascii="Times New Roman" w:hAnsi="Times New Roman" w:cs="Times New Roman"/>
                <w:bCs/>
                <w:i/>
                <w:sz w:val="24"/>
                <w:szCs w:val="24"/>
              </w:rPr>
              <w:t>платеж</w:t>
            </w:r>
            <w:r w:rsidR="00C35300" w:rsidRPr="0052289E">
              <w:rPr>
                <w:rFonts w:ascii="Times New Roman" w:hAnsi="Times New Roman" w:cs="Times New Roman"/>
                <w:bCs/>
                <w:sz w:val="24"/>
                <w:szCs w:val="24"/>
              </w:rPr>
              <w:t xml:space="preserve">, предусмотренный </w:t>
            </w:r>
            <w:hyperlink w:anchor="Par1" w:history="1">
              <w:r w:rsidR="00C35300" w:rsidRPr="0052289E">
                <w:rPr>
                  <w:rFonts w:ascii="Times New Roman" w:hAnsi="Times New Roman" w:cs="Times New Roman"/>
                  <w:bCs/>
                  <w:sz w:val="24"/>
                  <w:szCs w:val="24"/>
                </w:rPr>
                <w:t>пунктом 2</w:t>
              </w:r>
            </w:hyperlink>
            <w:r w:rsidR="00C35300" w:rsidRPr="0052289E">
              <w:rPr>
                <w:rFonts w:ascii="Times New Roman" w:hAnsi="Times New Roman" w:cs="Times New Roman"/>
                <w:bCs/>
                <w:sz w:val="24"/>
                <w:szCs w:val="24"/>
              </w:rPr>
              <w:t xml:space="preserve"> настоящей статьи, </w:t>
            </w:r>
            <w:r w:rsidR="00C35300" w:rsidRPr="0052289E">
              <w:rPr>
                <w:rFonts w:ascii="Times New Roman" w:hAnsi="Times New Roman" w:cs="Times New Roman"/>
                <w:bCs/>
                <w:i/>
                <w:sz w:val="24"/>
                <w:szCs w:val="24"/>
              </w:rPr>
              <w:t>возврату не подлежит</w:t>
            </w:r>
            <w:r w:rsidR="00C35300" w:rsidRPr="0052289E">
              <w:rPr>
                <w:rFonts w:ascii="Times New Roman" w:hAnsi="Times New Roman" w:cs="Times New Roman"/>
                <w:bCs/>
                <w:sz w:val="24"/>
                <w:szCs w:val="24"/>
              </w:rPr>
              <w:t>, если иное не предусмотрено опционным договором.</w:t>
            </w:r>
          </w:p>
          <w:p w:rsidR="00C35300" w:rsidRPr="0052289E" w:rsidRDefault="0052289E" w:rsidP="0052289E">
            <w:pPr>
              <w:pStyle w:val="a3"/>
              <w:spacing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35300" w:rsidRPr="0052289E">
              <w:rPr>
                <w:rFonts w:ascii="Times New Roman" w:hAnsi="Times New Roman" w:cs="Times New Roman"/>
                <w:bCs/>
                <w:sz w:val="24"/>
                <w:szCs w:val="24"/>
              </w:rPr>
              <w:t>4. Особенности отдельных видов опционных договоров могут быть установлены законом или в установленном им порядке.</w:t>
            </w:r>
          </w:p>
          <w:p w:rsidR="00C35300" w:rsidRPr="0052289E" w:rsidRDefault="00C35300" w:rsidP="0052289E">
            <w:pPr>
              <w:pStyle w:val="a3"/>
              <w:spacing w:line="288" w:lineRule="auto"/>
              <w:jc w:val="both"/>
              <w:rPr>
                <w:rFonts w:ascii="Times New Roman" w:hAnsi="Times New Roman" w:cs="Times New Roman"/>
                <w:sz w:val="24"/>
                <w:szCs w:val="24"/>
              </w:rPr>
            </w:pPr>
          </w:p>
        </w:tc>
      </w:tr>
    </w:tbl>
    <w:p w:rsidR="00C35300" w:rsidRDefault="00C35300" w:rsidP="00C35300">
      <w:pPr>
        <w:pStyle w:val="a4"/>
        <w:spacing w:before="120" w:after="120" w:line="288" w:lineRule="auto"/>
        <w:ind w:left="0" w:firstLine="567"/>
        <w:jc w:val="center"/>
        <w:rPr>
          <w:rFonts w:ascii="Times New Roman" w:hAnsi="Times New Roman" w:cs="Times New Roman"/>
          <w:b/>
          <w:i/>
          <w:sz w:val="24"/>
          <w:szCs w:val="24"/>
        </w:rPr>
      </w:pPr>
    </w:p>
    <w:p w:rsidR="00771594" w:rsidRDefault="00771594" w:rsidP="00C35300">
      <w:pPr>
        <w:pStyle w:val="a4"/>
        <w:spacing w:before="120" w:after="120" w:line="288" w:lineRule="auto"/>
        <w:ind w:left="0" w:firstLine="567"/>
        <w:jc w:val="center"/>
        <w:rPr>
          <w:rFonts w:ascii="Times New Roman" w:hAnsi="Times New Roman" w:cs="Times New Roman"/>
          <w:b/>
          <w:i/>
          <w:sz w:val="24"/>
          <w:szCs w:val="24"/>
        </w:rPr>
      </w:pPr>
    </w:p>
    <w:p w:rsidR="00C35300" w:rsidRDefault="00C35300" w:rsidP="00C35300">
      <w:pPr>
        <w:pStyle w:val="a4"/>
        <w:spacing w:before="120" w:after="120" w:line="288" w:lineRule="auto"/>
        <w:ind w:left="0" w:firstLine="567"/>
        <w:jc w:val="center"/>
        <w:rPr>
          <w:rFonts w:ascii="Times New Roman" w:hAnsi="Times New Roman" w:cs="Times New Roman"/>
          <w:b/>
          <w:i/>
          <w:sz w:val="24"/>
          <w:szCs w:val="24"/>
        </w:rPr>
      </w:pPr>
      <w:r w:rsidRPr="006F7818">
        <w:rPr>
          <w:rFonts w:ascii="Times New Roman" w:hAnsi="Times New Roman" w:cs="Times New Roman"/>
          <w:b/>
          <w:i/>
          <w:sz w:val="24"/>
          <w:szCs w:val="24"/>
        </w:rPr>
        <w:t xml:space="preserve">2. </w:t>
      </w:r>
      <w:r>
        <w:rPr>
          <w:rFonts w:ascii="Times New Roman" w:hAnsi="Times New Roman" w:cs="Times New Roman"/>
          <w:b/>
          <w:i/>
          <w:sz w:val="24"/>
          <w:szCs w:val="24"/>
        </w:rPr>
        <w:t>Ошибки в правовой квалификации</w:t>
      </w:r>
      <w:r w:rsidRPr="006F7818">
        <w:rPr>
          <w:rFonts w:ascii="Times New Roman" w:hAnsi="Times New Roman" w:cs="Times New Roman"/>
          <w:b/>
          <w:i/>
          <w:sz w:val="24"/>
          <w:szCs w:val="24"/>
        </w:rPr>
        <w:t xml:space="preserve"> договоров опционного типа</w:t>
      </w:r>
    </w:p>
    <w:p w:rsidR="00C35300" w:rsidRPr="006F7818" w:rsidRDefault="00C35300" w:rsidP="00C35300">
      <w:pPr>
        <w:pStyle w:val="a4"/>
        <w:spacing w:before="120" w:after="120" w:line="288" w:lineRule="auto"/>
        <w:ind w:left="0" w:firstLine="567"/>
        <w:jc w:val="center"/>
        <w:rPr>
          <w:rFonts w:ascii="Times New Roman" w:hAnsi="Times New Roman" w:cs="Times New Roman"/>
          <w:b/>
          <w:i/>
          <w:sz w:val="24"/>
          <w:szCs w:val="24"/>
        </w:rPr>
      </w:pPr>
    </w:p>
    <w:p w:rsidR="00C35300" w:rsidRDefault="00771594" w:rsidP="00771594">
      <w:pPr>
        <w:spacing w:after="0" w:line="288" w:lineRule="auto"/>
        <w:ind w:firstLine="567"/>
        <w:jc w:val="both"/>
        <w:rPr>
          <w:rFonts w:ascii="Times New Roman" w:hAnsi="Times New Roman" w:cs="Times New Roman"/>
          <w:sz w:val="24"/>
          <w:szCs w:val="24"/>
        </w:rPr>
      </w:pPr>
      <w:r>
        <w:rPr>
          <w:rFonts w:ascii="Times New Roman" w:hAnsi="Times New Roman" w:cs="Times New Roman"/>
          <w:sz w:val="24"/>
          <w:szCs w:val="24"/>
        </w:rPr>
        <w:t>1. Ошибки</w:t>
      </w:r>
      <w:r w:rsidR="00C35300" w:rsidRPr="00771594">
        <w:rPr>
          <w:rFonts w:ascii="Times New Roman" w:hAnsi="Times New Roman" w:cs="Times New Roman"/>
          <w:sz w:val="24"/>
          <w:szCs w:val="24"/>
        </w:rPr>
        <w:t>, допус</w:t>
      </w:r>
      <w:r>
        <w:rPr>
          <w:rFonts w:ascii="Times New Roman" w:hAnsi="Times New Roman" w:cs="Times New Roman"/>
          <w:sz w:val="24"/>
          <w:szCs w:val="24"/>
        </w:rPr>
        <w:t xml:space="preserve">каемые </w:t>
      </w:r>
      <w:r w:rsidR="00C35300" w:rsidRPr="00771594">
        <w:rPr>
          <w:rFonts w:ascii="Times New Roman" w:hAnsi="Times New Roman" w:cs="Times New Roman"/>
          <w:sz w:val="24"/>
          <w:szCs w:val="24"/>
        </w:rPr>
        <w:t>судами при применении норм о договорах опционного типа</w:t>
      </w:r>
      <w:r>
        <w:rPr>
          <w:rFonts w:ascii="Times New Roman" w:hAnsi="Times New Roman" w:cs="Times New Roman"/>
          <w:sz w:val="24"/>
          <w:szCs w:val="24"/>
        </w:rPr>
        <w:t>.</w:t>
      </w:r>
    </w:p>
    <w:p w:rsidR="00771594" w:rsidRPr="00771594" w:rsidRDefault="00771594" w:rsidP="00771594">
      <w:pPr>
        <w:spacing w:after="0" w:line="288" w:lineRule="auto"/>
        <w:ind w:firstLine="567"/>
        <w:jc w:val="both"/>
        <w:rPr>
          <w:rFonts w:ascii="Times New Roman" w:hAnsi="Times New Roman" w:cs="Times New Roman"/>
          <w:sz w:val="24"/>
          <w:szCs w:val="24"/>
        </w:rPr>
      </w:pPr>
    </w:p>
    <w:tbl>
      <w:tblPr>
        <w:tblStyle w:val="a6"/>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35"/>
      </w:tblGrid>
      <w:tr w:rsidR="00CE544D" w:rsidTr="000F3E9A">
        <w:trPr>
          <w:trHeight w:val="2946"/>
          <w:jc w:val="center"/>
        </w:trPr>
        <w:tc>
          <w:tcPr>
            <w:tcW w:w="9235" w:type="dxa"/>
            <w:vAlign w:val="center"/>
          </w:tcPr>
          <w:p w:rsidR="00CE544D" w:rsidRPr="00CE544D" w:rsidRDefault="00CE544D" w:rsidP="005E1CE4">
            <w:pPr>
              <w:pStyle w:val="a3"/>
              <w:spacing w:line="312" w:lineRule="auto"/>
              <w:ind w:firstLine="335"/>
              <w:rPr>
                <w:rFonts w:ascii="Times New Roman" w:hAnsi="Times New Roman" w:cs="Times New Roman"/>
                <w:b/>
                <w:i/>
                <w:sz w:val="24"/>
                <w:szCs w:val="24"/>
              </w:rPr>
            </w:pPr>
            <w:r w:rsidRPr="00CE544D">
              <w:rPr>
                <w:rFonts w:ascii="Times New Roman" w:hAnsi="Times New Roman" w:cs="Times New Roman"/>
                <w:b/>
                <w:i/>
                <w:sz w:val="24"/>
                <w:szCs w:val="24"/>
              </w:rPr>
              <w:t>Пример</w:t>
            </w:r>
            <w:r w:rsidR="00055624">
              <w:rPr>
                <w:rFonts w:ascii="Times New Roman" w:hAnsi="Times New Roman" w:cs="Times New Roman"/>
                <w:b/>
                <w:i/>
                <w:sz w:val="24"/>
                <w:szCs w:val="24"/>
              </w:rPr>
              <w:t xml:space="preserve"> </w:t>
            </w:r>
            <w:r w:rsidR="000F3E9A">
              <w:rPr>
                <w:rFonts w:ascii="Times New Roman" w:hAnsi="Times New Roman" w:cs="Times New Roman"/>
                <w:b/>
                <w:i/>
                <w:sz w:val="24"/>
                <w:szCs w:val="24"/>
              </w:rPr>
              <w:t>1</w:t>
            </w:r>
          </w:p>
          <w:p w:rsidR="00CE544D" w:rsidRPr="00CE544D" w:rsidRDefault="00CE544D" w:rsidP="00CE544D">
            <w:pPr>
              <w:pStyle w:val="a3"/>
              <w:spacing w:line="312" w:lineRule="auto"/>
              <w:ind w:firstLine="335"/>
              <w:jc w:val="both"/>
              <w:rPr>
                <w:rFonts w:ascii="Arial" w:hAnsi="Arial" w:cs="Arial"/>
                <w:sz w:val="20"/>
                <w:szCs w:val="20"/>
              </w:rPr>
            </w:pPr>
            <w:r w:rsidRPr="00CE544D">
              <w:rPr>
                <w:rFonts w:ascii="Arial" w:hAnsi="Arial" w:cs="Arial"/>
                <w:sz w:val="20"/>
                <w:szCs w:val="20"/>
              </w:rPr>
              <w:t>Между сторонами заключен договор, по условиям которого у покупателя возникло право на заключение договора (что предусмотрено ст. 429.2 ГК РФ). Ответчик утверждает, что данный договор заключен в соответствии со ст. 429.3 ГК РФ, и называет его опционным соглашением. Суд при вынесении постановления не определил вид договора опционного типа и не указал норму, подлежащую применению к данному договору.</w:t>
            </w:r>
            <w:r w:rsidRPr="007A1C42">
              <w:rPr>
                <w:rFonts w:ascii="Arial" w:hAnsi="Arial" w:cs="Arial"/>
                <w:sz w:val="20"/>
                <w:szCs w:val="20"/>
              </w:rPr>
              <w:t xml:space="preserve"> </w:t>
            </w:r>
            <w:r w:rsidRPr="000F3E9A">
              <w:rPr>
                <w:rFonts w:ascii="Arial" w:hAnsi="Arial" w:cs="Arial"/>
                <w:i/>
                <w:sz w:val="20"/>
                <w:szCs w:val="20"/>
              </w:rPr>
              <w:t>(Постановление Семнадцатого арбитражного апелляционного суда от 15.02.2018 № 17АП-61/2018-ГК по делу № А71-13972/2017)</w:t>
            </w:r>
            <w:r w:rsidRPr="007A1C42">
              <w:rPr>
                <w:rFonts w:ascii="Arial" w:hAnsi="Arial" w:cs="Arial"/>
                <w:sz w:val="20"/>
                <w:szCs w:val="20"/>
              </w:rPr>
              <w:t>.</w:t>
            </w:r>
          </w:p>
        </w:tc>
      </w:tr>
    </w:tbl>
    <w:p w:rsidR="000F3E9A" w:rsidRDefault="000F3E9A" w:rsidP="000F3E9A">
      <w:pPr>
        <w:spacing w:after="0" w:line="288" w:lineRule="auto"/>
        <w:jc w:val="both"/>
        <w:rPr>
          <w:rFonts w:ascii="Times New Roman" w:hAnsi="Times New Roman" w:cs="Times New Roman"/>
          <w:sz w:val="24"/>
          <w:szCs w:val="24"/>
        </w:rPr>
      </w:pPr>
    </w:p>
    <w:tbl>
      <w:tblPr>
        <w:tblStyle w:val="a6"/>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35"/>
      </w:tblGrid>
      <w:tr w:rsidR="000F3E9A" w:rsidTr="000F3E9A">
        <w:trPr>
          <w:trHeight w:val="3857"/>
          <w:jc w:val="center"/>
        </w:trPr>
        <w:tc>
          <w:tcPr>
            <w:tcW w:w="9235" w:type="dxa"/>
            <w:vAlign w:val="center"/>
          </w:tcPr>
          <w:p w:rsidR="000F3E9A" w:rsidRPr="00CE544D" w:rsidRDefault="000F3E9A" w:rsidP="005E1CE4">
            <w:pPr>
              <w:pStyle w:val="a3"/>
              <w:spacing w:line="312" w:lineRule="auto"/>
              <w:ind w:firstLine="335"/>
              <w:rPr>
                <w:rFonts w:ascii="Times New Roman" w:hAnsi="Times New Roman" w:cs="Times New Roman"/>
                <w:b/>
                <w:i/>
                <w:sz w:val="24"/>
                <w:szCs w:val="24"/>
              </w:rPr>
            </w:pPr>
            <w:r w:rsidRPr="00CE544D">
              <w:rPr>
                <w:rFonts w:ascii="Times New Roman" w:hAnsi="Times New Roman" w:cs="Times New Roman"/>
                <w:b/>
                <w:i/>
                <w:sz w:val="24"/>
                <w:szCs w:val="24"/>
              </w:rPr>
              <w:t>Пример</w:t>
            </w:r>
            <w:r w:rsidR="00055624">
              <w:rPr>
                <w:rFonts w:ascii="Times New Roman" w:hAnsi="Times New Roman" w:cs="Times New Roman"/>
                <w:b/>
                <w:i/>
                <w:sz w:val="24"/>
                <w:szCs w:val="24"/>
              </w:rPr>
              <w:t xml:space="preserve"> </w:t>
            </w:r>
            <w:r>
              <w:rPr>
                <w:rFonts w:ascii="Times New Roman" w:hAnsi="Times New Roman" w:cs="Times New Roman"/>
                <w:b/>
                <w:i/>
                <w:sz w:val="24"/>
                <w:szCs w:val="24"/>
              </w:rPr>
              <w:t>2</w:t>
            </w:r>
          </w:p>
          <w:p w:rsidR="000F3E9A" w:rsidRPr="00CE544D" w:rsidRDefault="000F3E9A" w:rsidP="000F3E9A">
            <w:pPr>
              <w:pStyle w:val="a3"/>
              <w:spacing w:line="312" w:lineRule="auto"/>
              <w:ind w:firstLine="335"/>
              <w:jc w:val="both"/>
              <w:rPr>
                <w:rFonts w:ascii="Arial" w:hAnsi="Arial" w:cs="Arial"/>
                <w:sz w:val="20"/>
                <w:szCs w:val="20"/>
              </w:rPr>
            </w:pPr>
            <w:r w:rsidRPr="000F3E9A">
              <w:rPr>
                <w:rFonts w:ascii="Arial" w:hAnsi="Arial" w:cs="Arial"/>
                <w:sz w:val="20"/>
                <w:szCs w:val="20"/>
              </w:rPr>
              <w:t>В корпоративный договор внесена опционная оговорка, предусматривающая предоставление права на совершение сделки по выкупу доли при наступлении определенных условий, что представляет собой опцион на заключение договора. Стороны признают указанную оговорку опционным договором (ст. 429.3 ГК РФ). Суд при вынесении постановления применил к спорным правоотношениям ст. 429.3 ГК РФ об опционном договоре вместо подлежащей применению ст. 429.2 ГК РФ об опционе на заключение договора. При этом в мотивировочной части постановления суд усмотрел сходство возникших отношений с предварительным договором и пришел к выводу о возможности понуждения к заключению основного договора.</w:t>
            </w:r>
            <w:r w:rsidRPr="007A1C42">
              <w:rPr>
                <w:rFonts w:ascii="Arial" w:hAnsi="Arial" w:cs="Arial"/>
                <w:sz w:val="20"/>
                <w:szCs w:val="20"/>
              </w:rPr>
              <w:t xml:space="preserve"> </w:t>
            </w:r>
            <w:r w:rsidRPr="000F3E9A">
              <w:rPr>
                <w:rFonts w:ascii="Arial" w:hAnsi="Arial" w:cs="Arial"/>
                <w:i/>
                <w:sz w:val="20"/>
                <w:szCs w:val="20"/>
              </w:rPr>
              <w:t>(Постановление Арбитражного суда Московского округа от 16.08.2017 № Ф05-11409/2017 по делу № А41-60107/16)</w:t>
            </w:r>
            <w:r w:rsidRPr="007A1C42">
              <w:rPr>
                <w:rFonts w:ascii="Arial" w:hAnsi="Arial" w:cs="Arial"/>
                <w:sz w:val="20"/>
                <w:szCs w:val="20"/>
              </w:rPr>
              <w:t>.</w:t>
            </w:r>
          </w:p>
        </w:tc>
      </w:tr>
    </w:tbl>
    <w:p w:rsidR="000F3E9A" w:rsidRDefault="000F3E9A" w:rsidP="00C35300">
      <w:pPr>
        <w:spacing w:after="0" w:line="288" w:lineRule="auto"/>
        <w:jc w:val="both"/>
        <w:rPr>
          <w:rFonts w:ascii="Times New Roman" w:hAnsi="Times New Roman" w:cs="Times New Roman"/>
          <w:i/>
          <w:sz w:val="24"/>
          <w:szCs w:val="24"/>
        </w:rPr>
      </w:pPr>
    </w:p>
    <w:p w:rsidR="000F3E9A" w:rsidRDefault="000F3E9A" w:rsidP="00C35300">
      <w:pPr>
        <w:spacing w:after="0" w:line="288" w:lineRule="auto"/>
        <w:jc w:val="both"/>
        <w:rPr>
          <w:rFonts w:ascii="Times New Roman" w:hAnsi="Times New Roman" w:cs="Times New Roman"/>
          <w:i/>
          <w:sz w:val="24"/>
          <w:szCs w:val="24"/>
        </w:rPr>
      </w:pPr>
    </w:p>
    <w:p w:rsidR="00C35300" w:rsidRPr="00F85617" w:rsidRDefault="00C35300" w:rsidP="0052289E">
      <w:pPr>
        <w:spacing w:after="0" w:line="288" w:lineRule="auto"/>
        <w:ind w:firstLine="708"/>
        <w:jc w:val="both"/>
        <w:rPr>
          <w:rFonts w:ascii="Times New Roman" w:hAnsi="Times New Roman" w:cs="Times New Roman"/>
          <w:sz w:val="24"/>
          <w:szCs w:val="24"/>
        </w:rPr>
      </w:pPr>
      <w:r w:rsidRPr="00F85617">
        <w:rPr>
          <w:rFonts w:ascii="Times New Roman" w:hAnsi="Times New Roman" w:cs="Times New Roman"/>
          <w:b/>
          <w:sz w:val="24"/>
          <w:szCs w:val="24"/>
        </w:rPr>
        <w:t>2.</w:t>
      </w:r>
      <w:r>
        <w:rPr>
          <w:rFonts w:ascii="Times New Roman" w:hAnsi="Times New Roman" w:cs="Times New Roman"/>
          <w:sz w:val="24"/>
          <w:szCs w:val="24"/>
        </w:rPr>
        <w:t xml:space="preserve"> </w:t>
      </w:r>
      <w:r w:rsidR="00771594">
        <w:rPr>
          <w:rFonts w:ascii="Times New Roman" w:hAnsi="Times New Roman" w:cs="Times New Roman"/>
          <w:sz w:val="24"/>
          <w:szCs w:val="24"/>
        </w:rPr>
        <w:t>Заблуждение</w:t>
      </w:r>
      <w:r w:rsidRPr="00F85617">
        <w:rPr>
          <w:rFonts w:ascii="Times New Roman" w:hAnsi="Times New Roman" w:cs="Times New Roman"/>
          <w:sz w:val="24"/>
          <w:szCs w:val="24"/>
        </w:rPr>
        <w:t xml:space="preserve"> сторон относительно </w:t>
      </w:r>
      <w:r w:rsidR="00771594">
        <w:rPr>
          <w:rFonts w:ascii="Times New Roman" w:hAnsi="Times New Roman" w:cs="Times New Roman"/>
          <w:sz w:val="24"/>
          <w:szCs w:val="24"/>
        </w:rPr>
        <w:t xml:space="preserve">существа </w:t>
      </w:r>
      <w:r w:rsidRPr="00F85617">
        <w:rPr>
          <w:rFonts w:ascii="Times New Roman" w:hAnsi="Times New Roman" w:cs="Times New Roman"/>
          <w:sz w:val="24"/>
          <w:szCs w:val="24"/>
        </w:rPr>
        <w:t>возникших правоотношений</w:t>
      </w:r>
      <w:r w:rsidR="00771594">
        <w:rPr>
          <w:rFonts w:ascii="Times New Roman" w:hAnsi="Times New Roman" w:cs="Times New Roman"/>
          <w:sz w:val="24"/>
          <w:szCs w:val="24"/>
        </w:rPr>
        <w:t>.</w:t>
      </w:r>
    </w:p>
    <w:p w:rsidR="000F3E9A" w:rsidRDefault="000F3E9A" w:rsidP="000F3E9A">
      <w:pPr>
        <w:spacing w:after="0" w:line="288" w:lineRule="auto"/>
        <w:jc w:val="both"/>
        <w:rPr>
          <w:rFonts w:ascii="Times New Roman" w:hAnsi="Times New Roman" w:cs="Times New Roman"/>
          <w:sz w:val="24"/>
          <w:szCs w:val="24"/>
        </w:rPr>
      </w:pPr>
    </w:p>
    <w:tbl>
      <w:tblPr>
        <w:tblStyle w:val="a6"/>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35"/>
      </w:tblGrid>
      <w:tr w:rsidR="000F3E9A" w:rsidTr="005E1CE4">
        <w:trPr>
          <w:trHeight w:val="2946"/>
          <w:jc w:val="center"/>
        </w:trPr>
        <w:tc>
          <w:tcPr>
            <w:tcW w:w="9235" w:type="dxa"/>
            <w:vAlign w:val="center"/>
          </w:tcPr>
          <w:p w:rsidR="000F3E9A" w:rsidRPr="00CE544D" w:rsidRDefault="000F3E9A" w:rsidP="005E1CE4">
            <w:pPr>
              <w:pStyle w:val="a3"/>
              <w:spacing w:line="312" w:lineRule="auto"/>
              <w:ind w:firstLine="335"/>
              <w:rPr>
                <w:rFonts w:ascii="Times New Roman" w:hAnsi="Times New Roman" w:cs="Times New Roman"/>
                <w:b/>
                <w:i/>
                <w:sz w:val="24"/>
                <w:szCs w:val="24"/>
              </w:rPr>
            </w:pPr>
            <w:r w:rsidRPr="00CE544D">
              <w:rPr>
                <w:rFonts w:ascii="Times New Roman" w:hAnsi="Times New Roman" w:cs="Times New Roman"/>
                <w:b/>
                <w:i/>
                <w:sz w:val="24"/>
                <w:szCs w:val="24"/>
              </w:rPr>
              <w:t>Пример</w:t>
            </w:r>
          </w:p>
          <w:p w:rsidR="000F3E9A" w:rsidRPr="00CE544D" w:rsidRDefault="000F3E9A" w:rsidP="000F3E9A">
            <w:pPr>
              <w:pStyle w:val="a3"/>
              <w:spacing w:line="312" w:lineRule="auto"/>
              <w:ind w:firstLine="335"/>
              <w:jc w:val="both"/>
              <w:rPr>
                <w:rFonts w:ascii="Arial" w:hAnsi="Arial" w:cs="Arial"/>
                <w:sz w:val="20"/>
                <w:szCs w:val="20"/>
              </w:rPr>
            </w:pPr>
            <w:r w:rsidRPr="000F3E9A">
              <w:rPr>
                <w:rFonts w:ascii="Arial" w:hAnsi="Arial" w:cs="Arial"/>
                <w:sz w:val="20"/>
                <w:szCs w:val="20"/>
              </w:rPr>
              <w:t>Между сторонами заключен договор аренды нежилого помещения с возможностью его заключения на новый срок (истец – арендодатель, ответчик – арендатор). По истечении срока действия указанного договора стороны не пришли к соглашению о его заключении на новый срок. Нежилое помещение не было освобождено. Ответчик ошибочно полагал, что к возникшим отношениям подлежат применению ст. 429.2 и ст. 429.3 ГК РФ. Он считал, что возможность заключения договора аренды нежилого помещения на новый срок – это проявление одной из опционных конструкций, а его конклюдентные действия (продолжение использования нежилого помещения) − это акцепт на безотзывную оферту о заключении договора аренды на новый срок.</w:t>
            </w:r>
            <w:r w:rsidRPr="007A1C42">
              <w:rPr>
                <w:rFonts w:ascii="Arial" w:hAnsi="Arial" w:cs="Arial"/>
                <w:sz w:val="20"/>
                <w:szCs w:val="20"/>
              </w:rPr>
              <w:t xml:space="preserve"> </w:t>
            </w:r>
            <w:r w:rsidRPr="000F3E9A">
              <w:rPr>
                <w:rFonts w:ascii="Arial" w:hAnsi="Arial" w:cs="Arial"/>
                <w:i/>
                <w:sz w:val="20"/>
                <w:szCs w:val="20"/>
              </w:rPr>
              <w:t>(Постановление Девятнадцатого арбитражного апелляционного суда от 12.09.2017 № 19АП-4986/2017 по делу № А36-11831/2016)</w:t>
            </w:r>
            <w:r w:rsidRPr="007A1C42">
              <w:rPr>
                <w:rFonts w:ascii="Arial" w:hAnsi="Arial" w:cs="Arial"/>
                <w:sz w:val="20"/>
                <w:szCs w:val="20"/>
              </w:rPr>
              <w:t>.</w:t>
            </w:r>
          </w:p>
        </w:tc>
      </w:tr>
    </w:tbl>
    <w:p w:rsidR="00C35300" w:rsidRPr="00F7741D" w:rsidRDefault="00C35300" w:rsidP="00C35300">
      <w:pPr>
        <w:spacing w:after="120" w:line="288" w:lineRule="auto"/>
        <w:ind w:firstLine="567"/>
        <w:jc w:val="both"/>
        <w:rPr>
          <w:rFonts w:ascii="Times New Roman" w:hAnsi="Times New Roman" w:cs="Times New Roman"/>
          <w:sz w:val="24"/>
          <w:szCs w:val="24"/>
        </w:rPr>
      </w:pPr>
    </w:p>
    <w:p w:rsidR="00771594" w:rsidRDefault="00771594" w:rsidP="00C35300">
      <w:pPr>
        <w:pStyle w:val="a4"/>
        <w:spacing w:before="120" w:after="120" w:line="288" w:lineRule="auto"/>
        <w:ind w:left="0"/>
        <w:jc w:val="center"/>
        <w:rPr>
          <w:rFonts w:ascii="Times New Roman" w:hAnsi="Times New Roman" w:cs="Times New Roman"/>
          <w:b/>
          <w:i/>
          <w:sz w:val="24"/>
          <w:szCs w:val="24"/>
        </w:rPr>
      </w:pPr>
    </w:p>
    <w:p w:rsidR="00771594" w:rsidRDefault="00771594" w:rsidP="00C35300">
      <w:pPr>
        <w:pStyle w:val="a4"/>
        <w:spacing w:before="120" w:after="120" w:line="288" w:lineRule="auto"/>
        <w:ind w:left="0"/>
        <w:jc w:val="center"/>
        <w:rPr>
          <w:rFonts w:ascii="Times New Roman" w:hAnsi="Times New Roman" w:cs="Times New Roman"/>
          <w:b/>
          <w:i/>
          <w:sz w:val="24"/>
          <w:szCs w:val="24"/>
        </w:rPr>
      </w:pPr>
    </w:p>
    <w:p w:rsidR="00771594" w:rsidRDefault="00771594" w:rsidP="00C35300">
      <w:pPr>
        <w:pStyle w:val="a4"/>
        <w:spacing w:before="120" w:after="120" w:line="288" w:lineRule="auto"/>
        <w:ind w:left="0"/>
        <w:jc w:val="center"/>
        <w:rPr>
          <w:rFonts w:ascii="Times New Roman" w:hAnsi="Times New Roman" w:cs="Times New Roman"/>
          <w:b/>
          <w:i/>
          <w:sz w:val="24"/>
          <w:szCs w:val="24"/>
        </w:rPr>
      </w:pPr>
    </w:p>
    <w:p w:rsidR="00C35300" w:rsidRDefault="00C35300" w:rsidP="00C35300">
      <w:pPr>
        <w:pStyle w:val="a4"/>
        <w:spacing w:before="120" w:after="120" w:line="288" w:lineRule="auto"/>
        <w:ind w:left="0"/>
        <w:jc w:val="center"/>
        <w:rPr>
          <w:rFonts w:ascii="Times New Roman" w:hAnsi="Times New Roman" w:cs="Times New Roman"/>
          <w:b/>
          <w:i/>
          <w:sz w:val="24"/>
          <w:szCs w:val="24"/>
        </w:rPr>
      </w:pPr>
      <w:r>
        <w:rPr>
          <w:rFonts w:ascii="Times New Roman" w:hAnsi="Times New Roman" w:cs="Times New Roman"/>
          <w:b/>
          <w:i/>
          <w:sz w:val="24"/>
          <w:szCs w:val="24"/>
        </w:rPr>
        <w:t xml:space="preserve">3. Правовое значение разграничения опциона на заключение договора </w:t>
      </w:r>
    </w:p>
    <w:p w:rsidR="00C35300" w:rsidRPr="00DF72E2" w:rsidRDefault="00C35300" w:rsidP="00C35300">
      <w:pPr>
        <w:pStyle w:val="a4"/>
        <w:spacing w:before="120" w:after="120" w:line="288" w:lineRule="auto"/>
        <w:ind w:left="0"/>
        <w:jc w:val="center"/>
        <w:rPr>
          <w:rFonts w:ascii="Times New Roman" w:hAnsi="Times New Roman" w:cs="Times New Roman"/>
          <w:b/>
          <w:i/>
          <w:sz w:val="24"/>
          <w:szCs w:val="24"/>
        </w:rPr>
      </w:pPr>
      <w:r>
        <w:rPr>
          <w:rFonts w:ascii="Times New Roman" w:hAnsi="Times New Roman" w:cs="Times New Roman"/>
          <w:b/>
          <w:i/>
          <w:sz w:val="24"/>
          <w:szCs w:val="24"/>
        </w:rPr>
        <w:t>и опционного договора</w:t>
      </w:r>
    </w:p>
    <w:p w:rsidR="00C35300" w:rsidRDefault="00C35300" w:rsidP="00C35300">
      <w:pPr>
        <w:spacing w:after="0" w:line="28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ряде случаев смешение договоров опционного типа не имеет правового значения, поскольку не ведет к принятию неправильного решения (см., например, </w:t>
      </w:r>
      <w:r w:rsidRPr="000F210B">
        <w:rPr>
          <w:rFonts w:ascii="Times New Roman" w:hAnsi="Times New Roman" w:cs="Times New Roman"/>
          <w:i/>
          <w:sz w:val="24"/>
          <w:szCs w:val="24"/>
        </w:rPr>
        <w:t>Постановление Восьмого арбитражного апелляционного суда от 31.10.2017 № 08АП-11070/2017 по делу № А70-3036/2017</w:t>
      </w:r>
      <w:r w:rsidRPr="000F210B">
        <w:rPr>
          <w:rFonts w:ascii="Times New Roman" w:hAnsi="Times New Roman" w:cs="Times New Roman"/>
          <w:sz w:val="24"/>
          <w:szCs w:val="24"/>
        </w:rPr>
        <w:t>)</w:t>
      </w:r>
      <w:r>
        <w:rPr>
          <w:rFonts w:ascii="Times New Roman" w:hAnsi="Times New Roman" w:cs="Times New Roman"/>
          <w:sz w:val="24"/>
          <w:szCs w:val="24"/>
        </w:rPr>
        <w:t>, однако в некоторых ситуациях такое смешение чревато наступлением негативных последствий.</w:t>
      </w:r>
    </w:p>
    <w:p w:rsidR="00C35300" w:rsidRDefault="00C35300" w:rsidP="00C35300">
      <w:pPr>
        <w:spacing w:after="0" w:line="288" w:lineRule="auto"/>
        <w:jc w:val="both"/>
        <w:rPr>
          <w:rFonts w:ascii="Times New Roman" w:hAnsi="Times New Roman" w:cs="Times New Roman"/>
          <w:sz w:val="24"/>
          <w:szCs w:val="24"/>
        </w:rPr>
      </w:pPr>
    </w:p>
    <w:p w:rsidR="00C35300" w:rsidRPr="00CF6D32" w:rsidRDefault="00C35300" w:rsidP="00C35300">
      <w:pPr>
        <w:pStyle w:val="a3"/>
        <w:spacing w:line="288" w:lineRule="auto"/>
        <w:jc w:val="both"/>
        <w:rPr>
          <w:rFonts w:ascii="Times New Roman" w:hAnsi="Times New Roman" w:cs="Times New Roman"/>
          <w:sz w:val="24"/>
          <w:szCs w:val="24"/>
        </w:rPr>
      </w:pPr>
      <w:r w:rsidRPr="00CF6D32">
        <w:rPr>
          <w:rFonts w:ascii="Times New Roman" w:hAnsi="Times New Roman" w:cs="Times New Roman"/>
          <w:b/>
          <w:sz w:val="24"/>
          <w:szCs w:val="24"/>
        </w:rPr>
        <w:t>3.1.</w:t>
      </w:r>
      <w:r w:rsidRPr="00CF6D32">
        <w:rPr>
          <w:rFonts w:ascii="Times New Roman" w:hAnsi="Times New Roman" w:cs="Times New Roman"/>
          <w:sz w:val="24"/>
          <w:szCs w:val="24"/>
        </w:rPr>
        <w:t xml:space="preserve"> Потребность в четком разграничении опциона на заключение договора и опционного договора при установлении законом особых требований к форме договора.</w:t>
      </w:r>
    </w:p>
    <w:p w:rsidR="00C35300" w:rsidRDefault="00C35300" w:rsidP="00C35300">
      <w:pPr>
        <w:pStyle w:val="a3"/>
        <w:spacing w:line="288" w:lineRule="auto"/>
        <w:ind w:firstLine="567"/>
        <w:jc w:val="both"/>
        <w:rPr>
          <w:rFonts w:ascii="Times New Roman" w:hAnsi="Times New Roman" w:cs="Times New Roman"/>
          <w:sz w:val="24"/>
          <w:szCs w:val="24"/>
        </w:rPr>
      </w:pPr>
      <w:r w:rsidRPr="00CF6D32">
        <w:rPr>
          <w:rFonts w:ascii="Times New Roman" w:hAnsi="Times New Roman" w:cs="Times New Roman"/>
          <w:sz w:val="24"/>
          <w:szCs w:val="24"/>
        </w:rPr>
        <w:t xml:space="preserve">Для определенных договоров, в частности договора продажи предприятия (п. 2 </w:t>
      </w:r>
      <w:hyperlink r:id="rId14" w:anchor="/document/99/420355955/ZA00MIO2NH/" w:history="1">
        <w:r w:rsidRPr="00CF6D32">
          <w:rPr>
            <w:rFonts w:ascii="Times New Roman" w:hAnsi="Times New Roman" w:cs="Times New Roman"/>
            <w:sz w:val="24"/>
            <w:szCs w:val="24"/>
          </w:rPr>
          <w:t>ст. 560</w:t>
        </w:r>
      </w:hyperlink>
      <w:r w:rsidRPr="00CF6D32">
        <w:rPr>
          <w:rFonts w:ascii="Times New Roman" w:hAnsi="Times New Roman" w:cs="Times New Roman"/>
          <w:sz w:val="24"/>
          <w:szCs w:val="24"/>
        </w:rPr>
        <w:t xml:space="preserve"> ГК РФ), договора аренды здания или сооружения (п. 1 </w:t>
      </w:r>
      <w:hyperlink r:id="rId15" w:anchor="/document/99/420355955/ZAP1NE0360/" w:history="1">
        <w:r w:rsidRPr="00CF6D32">
          <w:rPr>
            <w:rFonts w:ascii="Times New Roman" w:hAnsi="Times New Roman" w:cs="Times New Roman"/>
            <w:sz w:val="24"/>
            <w:szCs w:val="24"/>
          </w:rPr>
          <w:t>ст. 651</w:t>
        </w:r>
      </w:hyperlink>
      <w:r w:rsidRPr="00CF6D32">
        <w:rPr>
          <w:rFonts w:ascii="Times New Roman" w:hAnsi="Times New Roman" w:cs="Times New Roman"/>
          <w:sz w:val="24"/>
          <w:szCs w:val="24"/>
        </w:rPr>
        <w:t xml:space="preserve"> ГК РФ), предусмотрено совершение сделки в форме одного документа, подписанного сторонами. Использование для такой сделки конструкции опциона на заключение договора вынуждает стороны </w:t>
      </w:r>
      <w:r>
        <w:rPr>
          <w:rFonts w:ascii="Times New Roman" w:hAnsi="Times New Roman" w:cs="Times New Roman"/>
          <w:sz w:val="24"/>
          <w:szCs w:val="24"/>
        </w:rPr>
        <w:t xml:space="preserve">под угрозой недействительности </w:t>
      </w:r>
      <w:r w:rsidRPr="00CF6D32">
        <w:rPr>
          <w:rFonts w:ascii="Times New Roman" w:hAnsi="Times New Roman" w:cs="Times New Roman"/>
          <w:sz w:val="24"/>
          <w:szCs w:val="24"/>
        </w:rPr>
        <w:t>соблюдать требования, которые не актуальны в случае совершения аналогичной сделки по модели опционного договора:</w:t>
      </w:r>
    </w:p>
    <w:p w:rsidR="00C35300" w:rsidRDefault="00C35300" w:rsidP="00C35300">
      <w:pPr>
        <w:pStyle w:val="a3"/>
        <w:spacing w:line="288" w:lineRule="auto"/>
        <w:ind w:firstLine="567"/>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1927"/>
        <w:gridCol w:w="1842"/>
        <w:gridCol w:w="5576"/>
      </w:tblGrid>
      <w:tr w:rsidR="00C35300" w:rsidTr="005E1CE4">
        <w:tc>
          <w:tcPr>
            <w:tcW w:w="1943" w:type="dxa"/>
          </w:tcPr>
          <w:p w:rsidR="00C35300" w:rsidRPr="00CF6D32" w:rsidRDefault="00C35300" w:rsidP="005E1CE4">
            <w:pPr>
              <w:pStyle w:val="a3"/>
              <w:spacing w:line="288" w:lineRule="auto"/>
              <w:jc w:val="center"/>
              <w:rPr>
                <w:rFonts w:ascii="Times New Roman" w:hAnsi="Times New Roman" w:cs="Times New Roman"/>
                <w:b/>
                <w:sz w:val="24"/>
                <w:szCs w:val="24"/>
              </w:rPr>
            </w:pPr>
            <w:r w:rsidRPr="00CF6D32">
              <w:rPr>
                <w:rFonts w:ascii="Times New Roman" w:hAnsi="Times New Roman" w:cs="Times New Roman"/>
                <w:b/>
                <w:sz w:val="24"/>
                <w:szCs w:val="24"/>
              </w:rPr>
              <w:t>Вид опционной конструкции</w:t>
            </w:r>
          </w:p>
        </w:tc>
        <w:tc>
          <w:tcPr>
            <w:tcW w:w="1851" w:type="dxa"/>
          </w:tcPr>
          <w:p w:rsidR="00C35300" w:rsidRPr="00F80C41" w:rsidRDefault="00C35300" w:rsidP="005E1CE4">
            <w:pPr>
              <w:pStyle w:val="a3"/>
              <w:spacing w:line="288" w:lineRule="auto"/>
              <w:jc w:val="center"/>
              <w:rPr>
                <w:rFonts w:ascii="Times New Roman" w:hAnsi="Times New Roman" w:cs="Times New Roman"/>
                <w:b/>
                <w:sz w:val="24"/>
                <w:szCs w:val="24"/>
              </w:rPr>
            </w:pPr>
            <w:r w:rsidRPr="00F80C41">
              <w:rPr>
                <w:rFonts w:ascii="Times New Roman" w:hAnsi="Times New Roman" w:cs="Times New Roman"/>
                <w:b/>
                <w:sz w:val="24"/>
                <w:szCs w:val="24"/>
              </w:rPr>
              <w:t>Механизм реализации</w:t>
            </w:r>
          </w:p>
        </w:tc>
        <w:tc>
          <w:tcPr>
            <w:tcW w:w="5777" w:type="dxa"/>
          </w:tcPr>
          <w:p w:rsidR="00C35300" w:rsidRPr="00F80C41" w:rsidRDefault="00C35300" w:rsidP="005E1CE4">
            <w:pPr>
              <w:pStyle w:val="a3"/>
              <w:spacing w:line="288" w:lineRule="auto"/>
              <w:jc w:val="center"/>
              <w:rPr>
                <w:rFonts w:ascii="Times New Roman" w:hAnsi="Times New Roman" w:cs="Times New Roman"/>
                <w:b/>
                <w:sz w:val="24"/>
                <w:szCs w:val="24"/>
              </w:rPr>
            </w:pPr>
            <w:r>
              <w:rPr>
                <w:rFonts w:ascii="Times New Roman" w:hAnsi="Times New Roman" w:cs="Times New Roman"/>
                <w:b/>
                <w:sz w:val="24"/>
                <w:szCs w:val="24"/>
              </w:rPr>
              <w:t>Условие соблюдения</w:t>
            </w:r>
            <w:r w:rsidRPr="00F80C41">
              <w:rPr>
                <w:rFonts w:ascii="Times New Roman" w:hAnsi="Times New Roman" w:cs="Times New Roman"/>
                <w:b/>
                <w:sz w:val="24"/>
                <w:szCs w:val="24"/>
              </w:rPr>
              <w:t xml:space="preserve"> требования к заключению договора в форме одного документа</w:t>
            </w:r>
          </w:p>
        </w:tc>
      </w:tr>
      <w:tr w:rsidR="00C35300" w:rsidTr="005E1CE4">
        <w:tc>
          <w:tcPr>
            <w:tcW w:w="1943" w:type="dxa"/>
          </w:tcPr>
          <w:p w:rsidR="00C35300" w:rsidRDefault="00C35300" w:rsidP="005E1CE4">
            <w:pPr>
              <w:pStyle w:val="a3"/>
              <w:spacing w:line="288" w:lineRule="auto"/>
              <w:jc w:val="both"/>
              <w:rPr>
                <w:rFonts w:ascii="Times New Roman" w:hAnsi="Times New Roman" w:cs="Times New Roman"/>
                <w:sz w:val="24"/>
                <w:szCs w:val="24"/>
              </w:rPr>
            </w:pPr>
            <w:r>
              <w:rPr>
                <w:rFonts w:ascii="Times New Roman" w:hAnsi="Times New Roman" w:cs="Times New Roman"/>
                <w:sz w:val="24"/>
                <w:szCs w:val="24"/>
              </w:rPr>
              <w:t>Опцион на заключение договора</w:t>
            </w:r>
          </w:p>
        </w:tc>
        <w:tc>
          <w:tcPr>
            <w:tcW w:w="1851" w:type="dxa"/>
          </w:tcPr>
          <w:p w:rsidR="00C35300" w:rsidRDefault="00C35300" w:rsidP="005E1CE4">
            <w:pPr>
              <w:pStyle w:val="a3"/>
              <w:spacing w:line="288" w:lineRule="auto"/>
              <w:jc w:val="both"/>
              <w:rPr>
                <w:rFonts w:ascii="Times New Roman" w:hAnsi="Times New Roman" w:cs="Times New Roman"/>
                <w:sz w:val="24"/>
                <w:szCs w:val="24"/>
              </w:rPr>
            </w:pPr>
            <w:r>
              <w:rPr>
                <w:rFonts w:ascii="Times New Roman" w:hAnsi="Times New Roman" w:cs="Times New Roman"/>
                <w:sz w:val="24"/>
                <w:szCs w:val="24"/>
              </w:rPr>
              <w:t>Акцепт безотзывной оферты</w:t>
            </w:r>
          </w:p>
        </w:tc>
        <w:tc>
          <w:tcPr>
            <w:tcW w:w="5777" w:type="dxa"/>
          </w:tcPr>
          <w:p w:rsidR="00C35300" w:rsidRDefault="00C35300" w:rsidP="005E1CE4">
            <w:pPr>
              <w:pStyle w:val="a3"/>
              <w:spacing w:line="288" w:lineRule="auto"/>
              <w:jc w:val="both"/>
              <w:rPr>
                <w:rFonts w:ascii="Times New Roman" w:hAnsi="Times New Roman" w:cs="Times New Roman"/>
                <w:sz w:val="24"/>
                <w:szCs w:val="24"/>
              </w:rPr>
            </w:pPr>
            <w:r>
              <w:rPr>
                <w:rFonts w:ascii="Times New Roman" w:hAnsi="Times New Roman" w:cs="Times New Roman"/>
                <w:sz w:val="24"/>
                <w:szCs w:val="24"/>
              </w:rPr>
              <w:t>Приложение необходимого количества экземпляров подписанных оферентом договоров для обеспечения возможности их подписания управомоченной стороной в случае принятия ею решения об акцепте</w:t>
            </w:r>
          </w:p>
        </w:tc>
      </w:tr>
      <w:tr w:rsidR="00C35300" w:rsidTr="005E1CE4">
        <w:tc>
          <w:tcPr>
            <w:tcW w:w="1943" w:type="dxa"/>
          </w:tcPr>
          <w:p w:rsidR="00C35300" w:rsidRDefault="00C35300" w:rsidP="005E1CE4">
            <w:pPr>
              <w:pStyle w:val="a3"/>
              <w:spacing w:line="288" w:lineRule="auto"/>
              <w:jc w:val="both"/>
              <w:rPr>
                <w:rFonts w:ascii="Times New Roman" w:hAnsi="Times New Roman" w:cs="Times New Roman"/>
                <w:sz w:val="24"/>
                <w:szCs w:val="24"/>
              </w:rPr>
            </w:pPr>
            <w:r>
              <w:rPr>
                <w:rFonts w:ascii="Times New Roman" w:hAnsi="Times New Roman" w:cs="Times New Roman"/>
                <w:sz w:val="24"/>
                <w:szCs w:val="24"/>
              </w:rPr>
              <w:t>Опционный договор</w:t>
            </w:r>
          </w:p>
        </w:tc>
        <w:tc>
          <w:tcPr>
            <w:tcW w:w="1851" w:type="dxa"/>
          </w:tcPr>
          <w:p w:rsidR="00C35300" w:rsidRDefault="00C35300" w:rsidP="005E1CE4">
            <w:pPr>
              <w:pStyle w:val="a3"/>
              <w:spacing w:line="288" w:lineRule="auto"/>
              <w:jc w:val="both"/>
              <w:rPr>
                <w:rFonts w:ascii="Times New Roman" w:hAnsi="Times New Roman" w:cs="Times New Roman"/>
                <w:sz w:val="24"/>
                <w:szCs w:val="24"/>
              </w:rPr>
            </w:pPr>
            <w:r>
              <w:rPr>
                <w:rFonts w:ascii="Times New Roman" w:hAnsi="Times New Roman" w:cs="Times New Roman"/>
                <w:sz w:val="24"/>
                <w:szCs w:val="24"/>
              </w:rPr>
              <w:t>Предъявление требования об исполнении</w:t>
            </w:r>
          </w:p>
        </w:tc>
        <w:tc>
          <w:tcPr>
            <w:tcW w:w="5777" w:type="dxa"/>
          </w:tcPr>
          <w:p w:rsidR="00C35300" w:rsidRDefault="00C35300" w:rsidP="005E1CE4">
            <w:pPr>
              <w:pStyle w:val="a3"/>
              <w:spacing w:line="288" w:lineRule="auto"/>
              <w:jc w:val="both"/>
              <w:rPr>
                <w:rFonts w:ascii="Times New Roman" w:hAnsi="Times New Roman" w:cs="Times New Roman"/>
                <w:sz w:val="24"/>
                <w:szCs w:val="24"/>
              </w:rPr>
            </w:pPr>
            <w:r>
              <w:rPr>
                <w:rFonts w:ascii="Times New Roman" w:hAnsi="Times New Roman" w:cs="Times New Roman"/>
                <w:sz w:val="24"/>
                <w:szCs w:val="24"/>
              </w:rPr>
              <w:t>Отсутствие необходимости в приложении необходимого количества экземпляров договора в связи с их подписанием сторонами непосредственно на этапе заключения опционного договора</w:t>
            </w:r>
          </w:p>
        </w:tc>
      </w:tr>
    </w:tbl>
    <w:p w:rsidR="00C35300" w:rsidRDefault="00C35300" w:rsidP="00C35300">
      <w:pPr>
        <w:pStyle w:val="a3"/>
        <w:spacing w:line="288" w:lineRule="auto"/>
        <w:ind w:firstLine="567"/>
        <w:jc w:val="both"/>
        <w:rPr>
          <w:rFonts w:ascii="Times New Roman" w:hAnsi="Times New Roman" w:cs="Times New Roman"/>
          <w:sz w:val="24"/>
          <w:szCs w:val="24"/>
        </w:rPr>
      </w:pPr>
    </w:p>
    <w:p w:rsidR="00C35300" w:rsidRDefault="00C35300" w:rsidP="00C35300">
      <w:pPr>
        <w:pStyle w:val="a3"/>
        <w:spacing w:line="288" w:lineRule="auto"/>
        <w:jc w:val="both"/>
        <w:rPr>
          <w:rFonts w:ascii="Times New Roman" w:hAnsi="Times New Roman" w:cs="Times New Roman"/>
          <w:sz w:val="24"/>
          <w:szCs w:val="24"/>
        </w:rPr>
      </w:pPr>
      <w:r>
        <w:rPr>
          <w:rFonts w:ascii="Times New Roman" w:hAnsi="Times New Roman" w:cs="Times New Roman"/>
          <w:b/>
          <w:sz w:val="24"/>
          <w:szCs w:val="24"/>
        </w:rPr>
        <w:t>3.2</w:t>
      </w:r>
      <w:r w:rsidRPr="00CF6D32">
        <w:rPr>
          <w:rFonts w:ascii="Times New Roman" w:hAnsi="Times New Roman" w:cs="Times New Roman"/>
          <w:b/>
          <w:sz w:val="24"/>
          <w:szCs w:val="24"/>
        </w:rPr>
        <w:t>.</w:t>
      </w:r>
      <w:r w:rsidRPr="00CF6D32">
        <w:rPr>
          <w:rFonts w:ascii="Times New Roman" w:hAnsi="Times New Roman" w:cs="Times New Roman"/>
          <w:sz w:val="24"/>
          <w:szCs w:val="24"/>
        </w:rPr>
        <w:t xml:space="preserve"> Потребность в четком разграничении опциона на заключение договора и опционного договора при</w:t>
      </w:r>
      <w:r>
        <w:rPr>
          <w:rFonts w:ascii="Times New Roman" w:hAnsi="Times New Roman" w:cs="Times New Roman"/>
          <w:sz w:val="24"/>
          <w:szCs w:val="24"/>
        </w:rPr>
        <w:t xml:space="preserve"> необходимости государственной регистрации сделки.</w:t>
      </w:r>
    </w:p>
    <w:p w:rsidR="00C35300" w:rsidRDefault="00C35300" w:rsidP="00C35300">
      <w:pPr>
        <w:pStyle w:val="a3"/>
        <w:spacing w:line="288" w:lineRule="auto"/>
        <w:ind w:firstLine="567"/>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Некоторые договоры (например, </w:t>
      </w:r>
      <w:r>
        <w:rPr>
          <w:rFonts w:ascii="Times New Roman" w:eastAsia="Calibri" w:hAnsi="Times New Roman" w:cs="Times New Roman"/>
          <w:sz w:val="24"/>
          <w:szCs w:val="24"/>
          <w:lang w:eastAsia="ru-RU"/>
        </w:rPr>
        <w:t>продажи жилого помещения, аренды предприятия)</w:t>
      </w:r>
      <w:r w:rsidRPr="005C668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считаются заключенными с момента их государственной регистрации. В случае использования для их заключения опционных конструкций требования о регистрации проявляют себя по-разному, в зависимости от того, какая из опционных конструкций избрана сторонами.</w:t>
      </w:r>
    </w:p>
    <w:p w:rsidR="00C35300" w:rsidRDefault="00C35300" w:rsidP="00C35300">
      <w:pPr>
        <w:pStyle w:val="a3"/>
        <w:spacing w:line="288"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Опцион на заключение договора не порождает обязательство из договора, требующего регистрации. Таковое возникает лишь в случае акцепта безотзывной оферты управомоченным лицом. Соответственно, необходимость регистрации устанавливается не в отношении опциона на заключение договора, а в отношении договора, заключаемого в момент акцепта. Опционный же договор, напротив, порождает указанное обязательство, и потому требует регистрации. </w:t>
      </w:r>
    </w:p>
    <w:p w:rsidR="00C35300" w:rsidRDefault="00C35300" w:rsidP="00C35300">
      <w:pPr>
        <w:pStyle w:val="a3"/>
        <w:spacing w:line="288"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Таким образом, ошибка в квалификации использованной в конкретном случае опционной конструкции может быть чревата несоблюдением требований к </w:t>
      </w:r>
      <w:proofErr w:type="spellStart"/>
      <w:r>
        <w:rPr>
          <w:rFonts w:ascii="Times New Roman" w:eastAsia="Calibri" w:hAnsi="Times New Roman" w:cs="Times New Roman"/>
          <w:sz w:val="24"/>
          <w:szCs w:val="24"/>
          <w:lang w:eastAsia="ru-RU"/>
        </w:rPr>
        <w:t>заключенности</w:t>
      </w:r>
      <w:proofErr w:type="spellEnd"/>
      <w:r>
        <w:rPr>
          <w:rFonts w:ascii="Times New Roman" w:eastAsia="Calibri" w:hAnsi="Times New Roman" w:cs="Times New Roman"/>
          <w:sz w:val="24"/>
          <w:szCs w:val="24"/>
          <w:lang w:eastAsia="ru-RU"/>
        </w:rPr>
        <w:t xml:space="preserve"> договора. </w:t>
      </w:r>
    </w:p>
    <w:p w:rsidR="00C35300" w:rsidRDefault="00C35300" w:rsidP="00C35300">
      <w:pPr>
        <w:pStyle w:val="a3"/>
        <w:spacing w:line="288" w:lineRule="auto"/>
        <w:jc w:val="both"/>
        <w:rPr>
          <w:rFonts w:ascii="Times New Roman" w:eastAsia="Calibri" w:hAnsi="Times New Roman" w:cs="Times New Roman"/>
          <w:sz w:val="24"/>
          <w:szCs w:val="24"/>
          <w:lang w:eastAsia="ru-RU"/>
        </w:rPr>
      </w:pPr>
    </w:p>
    <w:p w:rsidR="00C35300" w:rsidRPr="004D4C63" w:rsidRDefault="00C35300" w:rsidP="00C35300">
      <w:pPr>
        <w:pStyle w:val="a3"/>
        <w:spacing w:line="288" w:lineRule="auto"/>
        <w:jc w:val="both"/>
        <w:rPr>
          <w:rFonts w:ascii="Times New Roman" w:eastAsia="Calibri" w:hAnsi="Times New Roman" w:cs="Times New Roman"/>
          <w:sz w:val="24"/>
          <w:szCs w:val="24"/>
          <w:lang w:eastAsia="ru-RU"/>
        </w:rPr>
      </w:pPr>
      <w:r w:rsidRPr="004D4C63">
        <w:rPr>
          <w:rFonts w:ascii="Times New Roman" w:eastAsia="Calibri" w:hAnsi="Times New Roman" w:cs="Times New Roman"/>
          <w:b/>
          <w:sz w:val="24"/>
          <w:szCs w:val="24"/>
          <w:lang w:eastAsia="ru-RU"/>
        </w:rPr>
        <w:t>3.3.</w:t>
      </w:r>
      <w:r>
        <w:rPr>
          <w:rFonts w:ascii="Times New Roman" w:eastAsia="Calibri" w:hAnsi="Times New Roman" w:cs="Times New Roman"/>
          <w:sz w:val="24"/>
          <w:szCs w:val="24"/>
          <w:lang w:eastAsia="ru-RU"/>
        </w:rPr>
        <w:t xml:space="preserve"> </w:t>
      </w:r>
      <w:r w:rsidRPr="004D4C63">
        <w:rPr>
          <w:rFonts w:ascii="Times New Roman" w:hAnsi="Times New Roman" w:cs="Times New Roman"/>
          <w:sz w:val="24"/>
          <w:szCs w:val="24"/>
        </w:rPr>
        <w:t>Маркеры для определения вида использованной в конкретном случае опционной конструкции</w:t>
      </w:r>
      <w:r>
        <w:rPr>
          <w:rFonts w:ascii="Times New Roman" w:hAnsi="Times New Roman" w:cs="Times New Roman"/>
          <w:sz w:val="24"/>
          <w:szCs w:val="24"/>
        </w:rPr>
        <w:t>.</w:t>
      </w:r>
    </w:p>
    <w:p w:rsidR="00C35300" w:rsidRDefault="00C35300" w:rsidP="00C35300">
      <w:pPr>
        <w:spacing w:after="0" w:line="288" w:lineRule="auto"/>
        <w:ind w:firstLine="567"/>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В текущий момент суды используют в качестве маркера </w:t>
      </w:r>
      <w:r w:rsidRPr="00130FCF">
        <w:rPr>
          <w:rFonts w:ascii="Times New Roman" w:eastAsia="Calibri" w:hAnsi="Times New Roman" w:cs="Times New Roman"/>
          <w:sz w:val="24"/>
          <w:szCs w:val="24"/>
          <w:lang w:eastAsia="ru-RU"/>
        </w:rPr>
        <w:t>лишь указание</w:t>
      </w:r>
      <w:r>
        <w:rPr>
          <w:rFonts w:ascii="Times New Roman" w:eastAsia="Calibri" w:hAnsi="Times New Roman" w:cs="Times New Roman"/>
          <w:sz w:val="24"/>
          <w:szCs w:val="24"/>
          <w:lang w:eastAsia="ru-RU"/>
        </w:rPr>
        <w:t xml:space="preserve"> сторонами в тексте договора конкретной статьи ГК РФ, регламентирующей соответствующий вид договора опционного типа – ст. 429.2 или 429.3 ГК РФ </w:t>
      </w:r>
      <w:r w:rsidRPr="00130FCF">
        <w:rPr>
          <w:rFonts w:ascii="Times New Roman" w:hAnsi="Times New Roman" w:cs="Times New Roman"/>
          <w:sz w:val="24"/>
          <w:szCs w:val="24"/>
        </w:rPr>
        <w:t xml:space="preserve">(см., например, </w:t>
      </w:r>
      <w:r w:rsidRPr="00130FCF">
        <w:rPr>
          <w:rFonts w:ascii="Times New Roman" w:hAnsi="Times New Roman" w:cs="Times New Roman"/>
          <w:i/>
          <w:sz w:val="24"/>
          <w:szCs w:val="24"/>
        </w:rPr>
        <w:t>Постановление Арбитражного суда Московского округа от 16.08.2017 № Ф05-11409/2017 по делу № А41-60107/16</w:t>
      </w:r>
      <w:r w:rsidRPr="00130FCF">
        <w:rPr>
          <w:rFonts w:ascii="Times New Roman" w:hAnsi="Times New Roman" w:cs="Times New Roman"/>
          <w:sz w:val="24"/>
          <w:szCs w:val="24"/>
        </w:rPr>
        <w:t>)</w:t>
      </w:r>
    </w:p>
    <w:p w:rsidR="001C3B56" w:rsidRPr="00C35300" w:rsidRDefault="001C3B56" w:rsidP="00C35300">
      <w:pPr>
        <w:spacing w:after="0" w:line="288" w:lineRule="auto"/>
        <w:ind w:firstLine="567"/>
        <w:jc w:val="both"/>
        <w:rPr>
          <w:rFonts w:ascii="Times New Roman" w:hAnsi="Times New Roman" w:cs="Times New Roman"/>
          <w:i/>
          <w:sz w:val="24"/>
          <w:szCs w:val="24"/>
        </w:rPr>
      </w:pPr>
    </w:p>
    <w:p w:rsidR="00C35300" w:rsidRPr="001C3B56" w:rsidRDefault="001C3B56" w:rsidP="001C3B56">
      <w:pPr>
        <w:pStyle w:val="a3"/>
        <w:spacing w:before="120" w:after="240" w:line="288" w:lineRule="auto"/>
        <w:jc w:val="center"/>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60288" behindDoc="0" locked="0" layoutInCell="1" allowOverlap="1" wp14:anchorId="7681CD8B" wp14:editId="6CB74202">
                <wp:simplePos x="0" y="0"/>
                <wp:positionH relativeFrom="column">
                  <wp:posOffset>4520565</wp:posOffset>
                </wp:positionH>
                <wp:positionV relativeFrom="paragraph">
                  <wp:posOffset>298450</wp:posOffset>
                </wp:positionV>
                <wp:extent cx="1590675" cy="3629025"/>
                <wp:effectExtent l="0" t="0" r="28575" b="28575"/>
                <wp:wrapThrough wrapText="bothSides">
                  <wp:wrapPolygon edited="0">
                    <wp:start x="0" y="0"/>
                    <wp:lineTo x="0" y="21657"/>
                    <wp:lineTo x="21729" y="21657"/>
                    <wp:lineTo x="21729" y="0"/>
                    <wp:lineTo x="0" y="0"/>
                  </wp:wrapPolygon>
                </wp:wrapThrough>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629025"/>
                        </a:xfrm>
                        <a:prstGeom prst="flowChartProcess">
                          <a:avLst/>
                        </a:prstGeom>
                        <a:solidFill>
                          <a:srgbClr val="FFFFFF"/>
                        </a:solidFill>
                        <a:ln w="9525">
                          <a:solidFill>
                            <a:srgbClr val="000000"/>
                          </a:solidFill>
                          <a:miter lim="800000"/>
                          <a:headEnd/>
                          <a:tailEnd/>
                        </a:ln>
                      </wps:spPr>
                      <wps:txbx>
                        <w:txbxContent>
                          <w:p w:rsidR="009F0E04" w:rsidRDefault="009F0E04" w:rsidP="00C35300">
                            <w:pPr>
                              <w:jc w:val="both"/>
                              <w:rPr>
                                <w:rFonts w:ascii="Times New Roman" w:hAnsi="Times New Roman" w:cs="Times New Roman"/>
                                <w:sz w:val="24"/>
                                <w:szCs w:val="24"/>
                              </w:rPr>
                            </w:pPr>
                            <w:r>
                              <w:rPr>
                                <w:rFonts w:ascii="Times New Roman" w:hAnsi="Times New Roman" w:cs="Times New Roman"/>
                                <w:sz w:val="24"/>
                                <w:szCs w:val="24"/>
                              </w:rPr>
                              <w:t>1. Допустимо ли при таких обстоятельствах включение в контракт опционного типа условия о праве оферента (обязанной стороны) на односторонний отказ от договора</w:t>
                            </w:r>
                            <w:r w:rsidRPr="0092500C">
                              <w:rPr>
                                <w:rFonts w:ascii="Times New Roman" w:hAnsi="Times New Roman" w:cs="Times New Roman"/>
                                <w:sz w:val="24"/>
                                <w:szCs w:val="24"/>
                              </w:rPr>
                              <w:t>?</w:t>
                            </w:r>
                          </w:p>
                          <w:p w:rsidR="009F0E04" w:rsidRPr="00A53765" w:rsidRDefault="009F0E04" w:rsidP="00C35300">
                            <w:pPr>
                              <w:jc w:val="both"/>
                              <w:rPr>
                                <w:rFonts w:ascii="Times New Roman" w:hAnsi="Times New Roman" w:cs="Times New Roman"/>
                                <w:sz w:val="24"/>
                                <w:szCs w:val="24"/>
                              </w:rPr>
                            </w:pPr>
                            <w:r>
                              <w:rPr>
                                <w:rFonts w:ascii="Times New Roman" w:hAnsi="Times New Roman" w:cs="Times New Roman"/>
                                <w:sz w:val="24"/>
                                <w:szCs w:val="24"/>
                              </w:rPr>
                              <w:t xml:space="preserve">2. Подлежит ли возврату опционная премия в случае признания одностороннего отказа оферента допустимым?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1CD8B" id="_x0000_t109" coordsize="21600,21600" o:spt="109" path="m,l,21600r21600,l21600,xe">
                <v:stroke joinstyle="miter"/>
                <v:path gradientshapeok="t" o:connecttype="rect"/>
              </v:shapetype>
              <v:shape id="AutoShape 3" o:spid="_x0000_s1032" type="#_x0000_t109" style="position:absolute;left:0;text-align:left;margin-left:355.95pt;margin-top:23.5pt;width:125.25pt;height:28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">
                <v:textbox>
                  <w:txbxContent>
                    <w:p w:rsidR="009F0E04" w:rsidRDefault="009F0E04" w:rsidP="00C35300">
                      <w:pPr>
                        <w:jc w:val="both"/>
                        <w:rPr>
                          <w:rFonts w:ascii="Times New Roman" w:hAnsi="Times New Roman" w:cs="Times New Roman"/>
                          <w:sz w:val="24"/>
                          <w:szCs w:val="24"/>
                        </w:rPr>
                      </w:pPr>
                      <w:r>
                        <w:rPr>
                          <w:rFonts w:ascii="Times New Roman" w:hAnsi="Times New Roman" w:cs="Times New Roman"/>
                          <w:sz w:val="24"/>
                          <w:szCs w:val="24"/>
                        </w:rPr>
                        <w:t>1. Допустимо ли при таких обстоятельствах включение в контракт опционного типа условия о праве оферента (обязанной стороны) на односторонний отказ от договора</w:t>
                      </w:r>
                      <w:r w:rsidRPr="0092500C">
                        <w:rPr>
                          <w:rFonts w:ascii="Times New Roman" w:hAnsi="Times New Roman" w:cs="Times New Roman"/>
                          <w:sz w:val="24"/>
                          <w:szCs w:val="24"/>
                        </w:rPr>
                        <w:t>?</w:t>
                      </w:r>
                    </w:p>
                    <w:p w:rsidR="009F0E04" w:rsidRPr="00A53765" w:rsidRDefault="009F0E04" w:rsidP="00C35300">
                      <w:pPr>
                        <w:jc w:val="both"/>
                        <w:rPr>
                          <w:rFonts w:ascii="Times New Roman" w:hAnsi="Times New Roman" w:cs="Times New Roman"/>
                          <w:sz w:val="24"/>
                          <w:szCs w:val="24"/>
                        </w:rPr>
                      </w:pPr>
                      <w:r>
                        <w:rPr>
                          <w:rFonts w:ascii="Times New Roman" w:hAnsi="Times New Roman" w:cs="Times New Roman"/>
                          <w:sz w:val="24"/>
                          <w:szCs w:val="24"/>
                        </w:rPr>
                        <w:t xml:space="preserve">2. Подлежит ли возврату опционная премия в случае признания одностороннего отказа оферента допустимым? </w:t>
                      </w:r>
                    </w:p>
                  </w:txbxContent>
                </v:textbox>
                <w10:wrap type="through"/>
              </v:shape>
            </w:pict>
          </mc:Fallback>
        </mc:AlternateContent>
      </w:r>
      <w:r w:rsidRPr="00432F52">
        <w:rPr>
          <w:rFonts w:ascii="Times New Roman" w:hAnsi="Times New Roman" w:cs="Times New Roman"/>
          <w:b/>
          <w:i/>
          <w:noProof/>
          <w:sz w:val="24"/>
          <w:szCs w:val="24"/>
          <w:lang w:eastAsia="ru-RU"/>
        </w:rPr>
        <mc:AlternateContent>
          <mc:Choice Requires="wps">
            <w:drawing>
              <wp:anchor distT="0" distB="0" distL="114300" distR="114300" simplePos="0" relativeHeight="251659264" behindDoc="0" locked="0" layoutInCell="1" allowOverlap="1" wp14:anchorId="7FB74AF9" wp14:editId="35C435A8">
                <wp:simplePos x="0" y="0"/>
                <wp:positionH relativeFrom="column">
                  <wp:posOffset>4191635</wp:posOffset>
                </wp:positionH>
                <wp:positionV relativeFrom="paragraph">
                  <wp:posOffset>330200</wp:posOffset>
                </wp:positionV>
                <wp:extent cx="203835" cy="3495675"/>
                <wp:effectExtent l="13970" t="9525" r="10795" b="9525"/>
                <wp:wrapNone/>
                <wp:docPr id="3" name="Правая фигурн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35" cy="3495675"/>
                        </a:xfrm>
                        <a:prstGeom prst="rightBrace">
                          <a:avLst>
                            <a:gd name="adj1" fmla="val 0"/>
                            <a:gd name="adj2"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F0E04" w:rsidRDefault="009F0E04" w:rsidP="00C3530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74AF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 o:spid="_x0000_s1033" type="#_x0000_t88" style="position:absolute;left:0;text-align:left;margin-left:330.05pt;margin-top:26pt;width:16.05pt;height:2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" adj="0" strokecolor="black [3213]" strokeweight=".5pt">
                <v:stroke joinstyle="miter"/>
                <v:textbox>
                  <w:txbxContent>
                    <w:p w:rsidR="009F0E04" w:rsidRDefault="009F0E04" w:rsidP="00C35300"/>
                  </w:txbxContent>
                </v:textbox>
              </v:shape>
            </w:pict>
          </mc:Fallback>
        </mc:AlternateContent>
      </w:r>
      <w:r w:rsidR="00C35300">
        <w:rPr>
          <w:rFonts w:ascii="Times New Roman" w:hAnsi="Times New Roman" w:cs="Times New Roman"/>
          <w:b/>
          <w:sz w:val="24"/>
          <w:szCs w:val="24"/>
        </w:rPr>
        <w:t xml:space="preserve">БЛОК </w:t>
      </w:r>
      <w:r w:rsidR="00C35300" w:rsidRPr="007F5884">
        <w:rPr>
          <w:rFonts w:ascii="Times New Roman" w:hAnsi="Times New Roman" w:cs="Times New Roman"/>
          <w:b/>
          <w:sz w:val="24"/>
          <w:szCs w:val="24"/>
        </w:rPr>
        <w:t>2.</w:t>
      </w:r>
      <w:r w:rsidR="00C35300">
        <w:rPr>
          <w:rFonts w:ascii="Times New Roman" w:hAnsi="Times New Roman" w:cs="Times New Roman"/>
          <w:b/>
          <w:sz w:val="24"/>
          <w:szCs w:val="24"/>
        </w:rPr>
        <w:t xml:space="preserve"> Вопрос о возможности одностороннего отказа от договора опционного типа</w:t>
      </w:r>
    </w:p>
    <w:p w:rsidR="00C35300" w:rsidRDefault="00C35300" w:rsidP="0034267D">
      <w:pPr>
        <w:spacing w:after="80" w:line="288" w:lineRule="auto"/>
        <w:ind w:right="2834" w:firstLine="567"/>
        <w:jc w:val="both"/>
        <w:rPr>
          <w:rFonts w:ascii="Times New Roman" w:hAnsi="Times New Roman" w:cs="Times New Roman"/>
          <w:sz w:val="24"/>
          <w:szCs w:val="24"/>
        </w:rPr>
      </w:pPr>
      <w:r>
        <w:rPr>
          <w:rFonts w:ascii="Times New Roman" w:hAnsi="Times New Roman" w:cs="Times New Roman"/>
          <w:sz w:val="24"/>
          <w:szCs w:val="24"/>
        </w:rPr>
        <w:t>1. К</w:t>
      </w:r>
      <w:r w:rsidRPr="00432F52">
        <w:rPr>
          <w:rFonts w:ascii="Times New Roman" w:hAnsi="Times New Roman" w:cs="Times New Roman"/>
          <w:sz w:val="24"/>
          <w:szCs w:val="24"/>
        </w:rPr>
        <w:t>онструкция</w:t>
      </w:r>
      <w:r>
        <w:rPr>
          <w:rFonts w:ascii="Times New Roman" w:hAnsi="Times New Roman" w:cs="Times New Roman"/>
          <w:sz w:val="24"/>
          <w:szCs w:val="24"/>
        </w:rPr>
        <w:t xml:space="preserve"> опциона на заключение договора</w:t>
      </w:r>
      <w:r w:rsidRPr="00432F52">
        <w:rPr>
          <w:rFonts w:ascii="Times New Roman" w:hAnsi="Times New Roman" w:cs="Times New Roman"/>
          <w:sz w:val="24"/>
          <w:szCs w:val="24"/>
        </w:rPr>
        <w:t xml:space="preserve"> основана на предоставлении</w:t>
      </w:r>
      <w:r>
        <w:rPr>
          <w:rFonts w:ascii="Times New Roman" w:hAnsi="Times New Roman" w:cs="Times New Roman"/>
          <w:sz w:val="24"/>
          <w:szCs w:val="24"/>
        </w:rPr>
        <w:t xml:space="preserve"> одной стороной возможности акцептовать безотзывную оферту, исходящую от другой стороны.</w:t>
      </w:r>
      <w:r w:rsidRPr="00432F52">
        <w:rPr>
          <w:rFonts w:ascii="Times New Roman" w:hAnsi="Times New Roman" w:cs="Times New Roman"/>
          <w:sz w:val="24"/>
          <w:szCs w:val="24"/>
        </w:rPr>
        <w:t xml:space="preserve"> </w:t>
      </w:r>
      <w:r>
        <w:rPr>
          <w:rFonts w:ascii="Times New Roman" w:hAnsi="Times New Roman" w:cs="Times New Roman"/>
          <w:sz w:val="24"/>
          <w:szCs w:val="24"/>
        </w:rPr>
        <w:t xml:space="preserve">Односторонний отказ оферента от опциона на заключение договора в порядке статей 310 ГК РФ и 450.1 ГК РФ, по существу, означает отзыв оферты. Между тем, в силу </w:t>
      </w:r>
      <w:r w:rsidRPr="00432F52">
        <w:rPr>
          <w:rFonts w:ascii="Times New Roman" w:hAnsi="Times New Roman" w:cs="Times New Roman"/>
          <w:sz w:val="24"/>
          <w:szCs w:val="24"/>
        </w:rPr>
        <w:t>ст. 436 ГК РФ</w:t>
      </w:r>
      <w:r>
        <w:rPr>
          <w:rFonts w:ascii="Times New Roman" w:hAnsi="Times New Roman" w:cs="Times New Roman"/>
          <w:sz w:val="24"/>
          <w:szCs w:val="24"/>
        </w:rPr>
        <w:t xml:space="preserve"> безотзывная оферта не может </w:t>
      </w:r>
      <w:r w:rsidRPr="00432F52">
        <w:rPr>
          <w:rFonts w:ascii="Times New Roman" w:hAnsi="Times New Roman" w:cs="Times New Roman"/>
          <w:sz w:val="24"/>
          <w:szCs w:val="24"/>
        </w:rPr>
        <w:t>быть отозвана в течение срока, предоставленного для ее акцепта</w:t>
      </w:r>
      <w:r>
        <w:rPr>
          <w:rFonts w:ascii="Times New Roman" w:hAnsi="Times New Roman" w:cs="Times New Roman"/>
          <w:sz w:val="24"/>
          <w:szCs w:val="24"/>
        </w:rPr>
        <w:t xml:space="preserve">. С другой стороны, отказ оферента от обязательства означает отказ от договора как такового, а не отзыв оферты. </w:t>
      </w:r>
    </w:p>
    <w:p w:rsidR="00C35300" w:rsidRDefault="00C35300" w:rsidP="0034267D">
      <w:pPr>
        <w:spacing w:after="80" w:line="288" w:lineRule="auto"/>
        <w:ind w:right="2834" w:firstLine="567"/>
        <w:jc w:val="both"/>
        <w:rPr>
          <w:rFonts w:ascii="Times New Roman" w:hAnsi="Times New Roman" w:cs="Times New Roman"/>
          <w:sz w:val="24"/>
          <w:szCs w:val="24"/>
        </w:rPr>
      </w:pPr>
      <w:r>
        <w:rPr>
          <w:rFonts w:ascii="Times New Roman" w:hAnsi="Times New Roman" w:cs="Times New Roman"/>
          <w:sz w:val="24"/>
          <w:szCs w:val="24"/>
        </w:rPr>
        <w:t>2.</w:t>
      </w:r>
      <w:r w:rsidRPr="00496180">
        <w:rPr>
          <w:rFonts w:ascii="Times New Roman" w:hAnsi="Times New Roman" w:cs="Times New Roman"/>
          <w:sz w:val="24"/>
          <w:szCs w:val="24"/>
        </w:rPr>
        <w:t xml:space="preserve"> </w:t>
      </w:r>
      <w:r>
        <w:rPr>
          <w:rFonts w:ascii="Times New Roman" w:hAnsi="Times New Roman" w:cs="Times New Roman"/>
          <w:sz w:val="24"/>
          <w:szCs w:val="24"/>
        </w:rPr>
        <w:t xml:space="preserve">Конструкция опционного договора предполагает возможность управомоченной стороны односторонним волеизъявлением запустить механизм исполнения обязательства. Односторонний отказ обязанной стороны от договора, предоставляющего другой стороне указанное выше право, по существу, парализует последнее. </w:t>
      </w:r>
    </w:p>
    <w:p w:rsidR="00771594" w:rsidRPr="00796251" w:rsidRDefault="00771594" w:rsidP="00C35300">
      <w:pPr>
        <w:spacing w:after="120" w:line="288" w:lineRule="auto"/>
        <w:jc w:val="both"/>
        <w:rPr>
          <w:rFonts w:ascii="Times New Roman" w:hAnsi="Times New Roman" w:cs="Times New Roman"/>
          <w:sz w:val="24"/>
          <w:szCs w:val="24"/>
        </w:rPr>
      </w:pPr>
    </w:p>
    <w:p w:rsidR="00C35300" w:rsidRDefault="00C35300" w:rsidP="00C35300">
      <w:pPr>
        <w:spacing w:before="120" w:after="120"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БЛОК </w:t>
      </w:r>
      <w:r w:rsidRPr="00F968A2">
        <w:rPr>
          <w:rFonts w:ascii="Times New Roman" w:hAnsi="Times New Roman" w:cs="Times New Roman"/>
          <w:b/>
          <w:sz w:val="24"/>
          <w:szCs w:val="24"/>
        </w:rPr>
        <w:t>3. Понятие опционной оговорк</w:t>
      </w:r>
      <w:r w:rsidR="00CE544D">
        <w:rPr>
          <w:rFonts w:ascii="Times New Roman" w:hAnsi="Times New Roman" w:cs="Times New Roman"/>
          <w:b/>
          <w:sz w:val="24"/>
          <w:szCs w:val="24"/>
        </w:rPr>
        <w:t>и, включаемой в обычный договор</w:t>
      </w:r>
    </w:p>
    <w:p w:rsidR="00C35300" w:rsidRDefault="00C35300" w:rsidP="00C35300">
      <w:pPr>
        <w:spacing w:after="0" w:line="288" w:lineRule="auto"/>
        <w:ind w:firstLine="567"/>
        <w:jc w:val="both"/>
        <w:rPr>
          <w:rFonts w:ascii="Times New Roman" w:hAnsi="Times New Roman" w:cs="Times New Roman"/>
          <w:sz w:val="24"/>
          <w:szCs w:val="24"/>
        </w:rPr>
      </w:pPr>
      <w:r>
        <w:rPr>
          <w:rFonts w:ascii="Times New Roman" w:hAnsi="Times New Roman" w:cs="Times New Roman"/>
          <w:sz w:val="24"/>
          <w:szCs w:val="24"/>
        </w:rPr>
        <w:t>Сформулированное в п. 6 ст. 429.2 ГК РФ правило о возможности включения опциона на заключение договора в другое соглашение определяет очевидную и без специального упоминания об этом юридико-техническую возможность включения договора (опциона на заключение договора) как правоотношения в текст иного договора как документа, в результате которого один договор как документ закрепляет сразу два договора как правоотношения.</w:t>
      </w:r>
    </w:p>
    <w:p w:rsidR="00C35300" w:rsidRDefault="00C35300" w:rsidP="00C35300">
      <w:pPr>
        <w:spacing w:after="0" w:line="28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Аналогичный вывод следует и в отношении опционного договора в связи со следующим. Конструкция опционного договора не предполагает включение в договор условия о возможности опционального исполнения не всех, а лишь части обязанностей, т.к. любое исполнение основного обязательства ставится в зависимость от воли управомоченного лица. В случае включения в опционный договор условия об исполнении </w:t>
      </w:r>
      <w:r>
        <w:rPr>
          <w:rFonts w:ascii="Times New Roman" w:hAnsi="Times New Roman" w:cs="Times New Roman"/>
          <w:sz w:val="24"/>
          <w:szCs w:val="24"/>
        </w:rPr>
        <w:lastRenderedPageBreak/>
        <w:t>части обязательств в обычном порядке, а части обязательств в опциональном, он трансформируется в договор с обусловленным исполнением (ст. 327.1 ГК РФ).</w:t>
      </w:r>
    </w:p>
    <w:p w:rsidR="00C35300" w:rsidRDefault="00C35300" w:rsidP="00C35300">
      <w:pPr>
        <w:spacing w:after="0" w:line="288" w:lineRule="auto"/>
        <w:ind w:firstLine="567"/>
        <w:jc w:val="both"/>
        <w:rPr>
          <w:rFonts w:ascii="Times New Roman" w:hAnsi="Times New Roman" w:cs="Times New Roman"/>
          <w:sz w:val="24"/>
          <w:szCs w:val="24"/>
        </w:rPr>
      </w:pPr>
    </w:p>
    <w:p w:rsidR="00C35300" w:rsidRDefault="00C35300" w:rsidP="00C35300">
      <w:pPr>
        <w:spacing w:before="120" w:after="120"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БЛОК </w:t>
      </w:r>
      <w:r w:rsidRPr="00885781">
        <w:rPr>
          <w:rFonts w:ascii="Times New Roman" w:hAnsi="Times New Roman" w:cs="Times New Roman"/>
          <w:b/>
          <w:sz w:val="24"/>
          <w:szCs w:val="24"/>
        </w:rPr>
        <w:t xml:space="preserve">4. Особенности использования опционных конструкций при оформлении отношений по возмездному отчуждению </w:t>
      </w:r>
      <w:r>
        <w:rPr>
          <w:rFonts w:ascii="Times New Roman" w:hAnsi="Times New Roman" w:cs="Times New Roman"/>
          <w:b/>
          <w:sz w:val="24"/>
          <w:szCs w:val="24"/>
        </w:rPr>
        <w:t>долей участия в обществе с ограниченной ответственностью</w:t>
      </w:r>
    </w:p>
    <w:p w:rsidR="00C35300" w:rsidRDefault="00C35300" w:rsidP="00C35300">
      <w:pPr>
        <w:spacing w:before="120" w:after="120" w:line="288"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использовании</w:t>
      </w:r>
      <w:r w:rsidRPr="002C5E67">
        <w:rPr>
          <w:rFonts w:ascii="Times New Roman" w:hAnsi="Times New Roman" w:cs="Times New Roman"/>
          <w:sz w:val="24"/>
          <w:szCs w:val="24"/>
        </w:rPr>
        <w:t xml:space="preserve"> </w:t>
      </w:r>
      <w:r>
        <w:rPr>
          <w:rFonts w:ascii="Times New Roman" w:hAnsi="Times New Roman" w:cs="Times New Roman"/>
          <w:sz w:val="24"/>
          <w:szCs w:val="24"/>
        </w:rPr>
        <w:t>опционных конструкций для оформления отношений по отчуждению долей участия в обществе с ограниченной ответственностью отсутствует определенность в том, последует ли заключение (применительно к опциону на заключение договора) или исполнение (применительно к опционному договору) договора об отчуждении.</w:t>
      </w:r>
    </w:p>
    <w:p w:rsidR="00C35300" w:rsidRDefault="00C35300" w:rsidP="00C35300">
      <w:pPr>
        <w:spacing w:before="120" w:after="120" w:line="288" w:lineRule="auto"/>
        <w:ind w:firstLine="567"/>
        <w:contextualSpacing/>
        <w:jc w:val="both"/>
        <w:rPr>
          <w:rFonts w:ascii="Times New Roman" w:hAnsi="Times New Roman" w:cs="Times New Roman"/>
          <w:sz w:val="24"/>
          <w:szCs w:val="24"/>
        </w:rPr>
      </w:pPr>
    </w:p>
    <w:tbl>
      <w:tblPr>
        <w:tblStyle w:val="a6"/>
        <w:tblW w:w="0" w:type="auto"/>
        <w:jc w:val="center"/>
        <w:tblLook w:val="04A0" w:firstRow="1" w:lastRow="0" w:firstColumn="1" w:lastColumn="0" w:noHBand="0" w:noVBand="1"/>
      </w:tblPr>
      <w:tblGrid>
        <w:gridCol w:w="2330"/>
        <w:gridCol w:w="3344"/>
        <w:gridCol w:w="3671"/>
      </w:tblGrid>
      <w:tr w:rsidR="00C35300" w:rsidTr="005E1CE4">
        <w:trPr>
          <w:jc w:val="center"/>
        </w:trPr>
        <w:tc>
          <w:tcPr>
            <w:tcW w:w="2376" w:type="dxa"/>
            <w:vAlign w:val="center"/>
          </w:tcPr>
          <w:p w:rsidR="00C35300" w:rsidRPr="001D7409" w:rsidRDefault="00C35300" w:rsidP="005E1CE4">
            <w:pPr>
              <w:autoSpaceDE w:val="0"/>
              <w:autoSpaceDN w:val="0"/>
              <w:adjustRightInd w:val="0"/>
              <w:spacing w:line="264" w:lineRule="auto"/>
              <w:jc w:val="center"/>
              <w:rPr>
                <w:rFonts w:ascii="Times New Roman" w:hAnsi="Times New Roman" w:cs="Times New Roman"/>
                <w:b/>
                <w:sz w:val="24"/>
                <w:szCs w:val="24"/>
              </w:rPr>
            </w:pPr>
            <w:r>
              <w:rPr>
                <w:rFonts w:ascii="Times New Roman" w:hAnsi="Times New Roman" w:cs="Times New Roman"/>
                <w:b/>
                <w:sz w:val="24"/>
                <w:szCs w:val="24"/>
              </w:rPr>
              <w:t>Момент получения документа</w:t>
            </w:r>
          </w:p>
        </w:tc>
        <w:tc>
          <w:tcPr>
            <w:tcW w:w="3406" w:type="dxa"/>
            <w:vAlign w:val="center"/>
          </w:tcPr>
          <w:p w:rsidR="00C35300" w:rsidRPr="001D7409" w:rsidRDefault="00C35300" w:rsidP="005E1CE4">
            <w:pPr>
              <w:autoSpaceDE w:val="0"/>
              <w:autoSpaceDN w:val="0"/>
              <w:adjustRightInd w:val="0"/>
              <w:spacing w:line="264" w:lineRule="auto"/>
              <w:jc w:val="center"/>
              <w:rPr>
                <w:rFonts w:ascii="Times New Roman" w:hAnsi="Times New Roman" w:cs="Times New Roman"/>
                <w:b/>
                <w:sz w:val="24"/>
                <w:szCs w:val="24"/>
              </w:rPr>
            </w:pPr>
            <w:r w:rsidRPr="001D7409">
              <w:rPr>
                <w:rFonts w:ascii="Times New Roman" w:hAnsi="Times New Roman" w:cs="Times New Roman"/>
                <w:b/>
                <w:sz w:val="24"/>
                <w:szCs w:val="24"/>
              </w:rPr>
              <w:t xml:space="preserve">Письменный отказ от преимущественного права покупки доли </w:t>
            </w:r>
          </w:p>
        </w:tc>
        <w:tc>
          <w:tcPr>
            <w:tcW w:w="3789" w:type="dxa"/>
            <w:vAlign w:val="center"/>
          </w:tcPr>
          <w:p w:rsidR="00C35300" w:rsidRPr="001D7409" w:rsidRDefault="00C35300" w:rsidP="005E1CE4">
            <w:pPr>
              <w:autoSpaceDE w:val="0"/>
              <w:autoSpaceDN w:val="0"/>
              <w:adjustRightInd w:val="0"/>
              <w:spacing w:line="264" w:lineRule="auto"/>
              <w:jc w:val="center"/>
              <w:rPr>
                <w:rFonts w:ascii="Times New Roman" w:hAnsi="Times New Roman" w:cs="Times New Roman"/>
                <w:b/>
                <w:sz w:val="24"/>
                <w:szCs w:val="24"/>
              </w:rPr>
            </w:pPr>
            <w:r w:rsidRPr="001D7409">
              <w:rPr>
                <w:rFonts w:ascii="Times New Roman" w:hAnsi="Times New Roman" w:cs="Times New Roman"/>
                <w:b/>
                <w:sz w:val="24"/>
                <w:szCs w:val="24"/>
              </w:rPr>
              <w:t>Нотариально удостоверенное согласие супруга</w:t>
            </w:r>
          </w:p>
        </w:tc>
      </w:tr>
      <w:tr w:rsidR="00C35300" w:rsidTr="005E1CE4">
        <w:trPr>
          <w:jc w:val="center"/>
        </w:trPr>
        <w:tc>
          <w:tcPr>
            <w:tcW w:w="2376" w:type="dxa"/>
            <w:vAlign w:val="center"/>
          </w:tcPr>
          <w:p w:rsidR="00C35300" w:rsidRPr="001D7409" w:rsidRDefault="00C35300" w:rsidP="005E1CE4">
            <w:pPr>
              <w:autoSpaceDE w:val="0"/>
              <w:autoSpaceDN w:val="0"/>
              <w:adjustRightInd w:val="0"/>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D7409">
              <w:rPr>
                <w:rFonts w:ascii="Times New Roman" w:hAnsi="Times New Roman" w:cs="Times New Roman"/>
                <w:sz w:val="24"/>
                <w:szCs w:val="24"/>
              </w:rPr>
              <w:t>При заключении договора опционного типа</w:t>
            </w:r>
          </w:p>
        </w:tc>
        <w:tc>
          <w:tcPr>
            <w:tcW w:w="7195" w:type="dxa"/>
            <w:gridSpan w:val="2"/>
            <w:vAlign w:val="center"/>
          </w:tcPr>
          <w:p w:rsidR="00C35300" w:rsidRDefault="00C35300" w:rsidP="005E1CE4">
            <w:pPr>
              <w:autoSpaceDE w:val="0"/>
              <w:autoSpaceDN w:val="0"/>
              <w:adjustRightInd w:val="0"/>
              <w:spacing w:line="264" w:lineRule="auto"/>
              <w:jc w:val="both"/>
              <w:rPr>
                <w:rFonts w:ascii="Times New Roman" w:hAnsi="Times New Roman" w:cs="Times New Roman"/>
                <w:sz w:val="24"/>
                <w:szCs w:val="24"/>
              </w:rPr>
            </w:pPr>
            <w:r>
              <w:rPr>
                <w:rFonts w:ascii="Times New Roman" w:hAnsi="Times New Roman" w:cs="Times New Roman"/>
                <w:sz w:val="24"/>
                <w:szCs w:val="24"/>
              </w:rPr>
              <w:t>Необходимы для определения самой возможности будущего исполнения</w:t>
            </w:r>
          </w:p>
        </w:tc>
      </w:tr>
      <w:tr w:rsidR="00C35300" w:rsidTr="005E1CE4">
        <w:trPr>
          <w:jc w:val="center"/>
        </w:trPr>
        <w:tc>
          <w:tcPr>
            <w:tcW w:w="2376" w:type="dxa"/>
          </w:tcPr>
          <w:p w:rsidR="00C35300" w:rsidRPr="001D7409" w:rsidRDefault="00C35300" w:rsidP="005E1CE4">
            <w:pPr>
              <w:autoSpaceDE w:val="0"/>
              <w:autoSpaceDN w:val="0"/>
              <w:adjustRightInd w:val="0"/>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2. В </w:t>
            </w:r>
            <w:r w:rsidRPr="001D7409">
              <w:rPr>
                <w:rFonts w:ascii="Times New Roman" w:hAnsi="Times New Roman" w:cs="Times New Roman"/>
                <w:sz w:val="24"/>
                <w:szCs w:val="24"/>
              </w:rPr>
              <w:t>момент акцепта или предъявления требования об исполнении</w:t>
            </w:r>
          </w:p>
        </w:tc>
        <w:tc>
          <w:tcPr>
            <w:tcW w:w="3406" w:type="dxa"/>
          </w:tcPr>
          <w:p w:rsidR="00C35300" w:rsidRDefault="00C35300" w:rsidP="005E1CE4">
            <w:pPr>
              <w:autoSpaceDE w:val="0"/>
              <w:autoSpaceDN w:val="0"/>
              <w:adjustRightInd w:val="0"/>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Необходимость в получении отсутствует. Предоставление новым участникам общества </w:t>
            </w:r>
            <w:r w:rsidRPr="00262A91">
              <w:rPr>
                <w:rFonts w:ascii="Times New Roman" w:hAnsi="Times New Roman" w:cs="Times New Roman"/>
                <w:sz w:val="24"/>
                <w:szCs w:val="24"/>
              </w:rPr>
              <w:t xml:space="preserve">возможности </w:t>
            </w:r>
            <w:r>
              <w:rPr>
                <w:rFonts w:ascii="Times New Roman" w:hAnsi="Times New Roman" w:cs="Times New Roman"/>
                <w:sz w:val="24"/>
                <w:szCs w:val="24"/>
              </w:rPr>
              <w:t>игнорировать факт отказа от преимущественного права покупки доли, заявленного предыдущим участником, подорвало бы стабильность оборота.</w:t>
            </w:r>
          </w:p>
        </w:tc>
        <w:tc>
          <w:tcPr>
            <w:tcW w:w="3789" w:type="dxa"/>
          </w:tcPr>
          <w:p w:rsidR="00C35300" w:rsidRDefault="00C35300" w:rsidP="005E1CE4">
            <w:pPr>
              <w:spacing w:line="264" w:lineRule="auto"/>
              <w:jc w:val="both"/>
              <w:rPr>
                <w:rFonts w:ascii="Times New Roman" w:hAnsi="Times New Roman" w:cs="Times New Roman"/>
                <w:sz w:val="24"/>
                <w:szCs w:val="24"/>
              </w:rPr>
            </w:pPr>
            <w:r>
              <w:rPr>
                <w:rFonts w:ascii="Times New Roman" w:hAnsi="Times New Roman" w:cs="Times New Roman"/>
                <w:sz w:val="24"/>
                <w:szCs w:val="24"/>
              </w:rPr>
              <w:t>Получение необходимо в случае вступления отчуждателя в период ожидания (акцепта или требования об исполнении) в новый брак с заключением брачного договора, изменяющего правовой режим добрачного имущества отчуждателя:</w:t>
            </w:r>
          </w:p>
          <w:p w:rsidR="00C35300" w:rsidRDefault="00C35300" w:rsidP="005E1CE4">
            <w:pPr>
              <w:spacing w:line="264" w:lineRule="auto"/>
              <w:jc w:val="both"/>
              <w:rPr>
                <w:rFonts w:ascii="Times New Roman" w:hAnsi="Times New Roman" w:cs="Times New Roman"/>
                <w:i/>
                <w:sz w:val="24"/>
                <w:szCs w:val="24"/>
              </w:rPr>
            </w:pPr>
            <w:r>
              <w:rPr>
                <w:rFonts w:ascii="Times New Roman" w:hAnsi="Times New Roman" w:cs="Times New Roman"/>
                <w:i/>
                <w:color w:val="000000"/>
                <w:sz w:val="24"/>
                <w:szCs w:val="24"/>
              </w:rPr>
              <w:t xml:space="preserve">- </w:t>
            </w:r>
            <w:r w:rsidRPr="00202786">
              <w:rPr>
                <w:rFonts w:ascii="Times New Roman" w:hAnsi="Times New Roman" w:cs="Times New Roman"/>
                <w:i/>
                <w:color w:val="000000"/>
                <w:sz w:val="23"/>
                <w:szCs w:val="23"/>
              </w:rPr>
              <w:t>Постановление президиума Санкт-Петербургского городского</w:t>
            </w:r>
            <w:r w:rsidRPr="00202786">
              <w:rPr>
                <w:rFonts w:ascii="Times New Roman" w:hAnsi="Times New Roman" w:cs="Times New Roman"/>
                <w:i/>
                <w:color w:val="000000"/>
                <w:sz w:val="24"/>
                <w:szCs w:val="24"/>
              </w:rPr>
              <w:t xml:space="preserve"> суда от 11.02.2009 № 44г-24</w:t>
            </w:r>
            <w:r>
              <w:rPr>
                <w:rFonts w:ascii="Times New Roman" w:hAnsi="Times New Roman" w:cs="Times New Roman"/>
                <w:i/>
                <w:sz w:val="24"/>
                <w:szCs w:val="24"/>
              </w:rPr>
              <w:t>;</w:t>
            </w:r>
          </w:p>
          <w:p w:rsidR="00C35300" w:rsidRPr="00202786" w:rsidRDefault="00C35300" w:rsidP="005E1CE4">
            <w:pPr>
              <w:spacing w:line="264"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202786">
              <w:rPr>
                <w:rFonts w:ascii="Times New Roman" w:hAnsi="Times New Roman" w:cs="Times New Roman"/>
                <w:i/>
                <w:color w:val="000000"/>
                <w:sz w:val="24"/>
                <w:szCs w:val="24"/>
              </w:rPr>
              <w:t>Апелляционное определение Псковского областного суда от 30.04.2013 по делу № 33-699/2013</w:t>
            </w:r>
          </w:p>
          <w:p w:rsidR="00C35300" w:rsidRPr="007C6A43" w:rsidRDefault="00C35300" w:rsidP="005E1CE4">
            <w:pPr>
              <w:spacing w:line="264" w:lineRule="auto"/>
              <w:jc w:val="both"/>
              <w:rPr>
                <w:rFonts w:ascii="Times New Roman" w:hAnsi="Times New Roman" w:cs="Times New Roman"/>
                <w:sz w:val="24"/>
                <w:szCs w:val="24"/>
              </w:rPr>
            </w:pPr>
          </w:p>
        </w:tc>
      </w:tr>
    </w:tbl>
    <w:p w:rsidR="00C35300" w:rsidRPr="006B7E17" w:rsidRDefault="00C35300" w:rsidP="00441103">
      <w:pPr>
        <w:pStyle w:val="a3"/>
        <w:spacing w:line="288" w:lineRule="auto"/>
        <w:jc w:val="both"/>
        <w:rPr>
          <w:rFonts w:ascii="Times New Roman" w:hAnsi="Times New Roman" w:cs="Times New Roman"/>
          <w:b/>
          <w:sz w:val="28"/>
          <w:szCs w:val="28"/>
        </w:rPr>
      </w:pPr>
    </w:p>
    <w:p w:rsidR="00C35300" w:rsidRDefault="00C35300" w:rsidP="00441103">
      <w:pPr>
        <w:pStyle w:val="a3"/>
        <w:spacing w:line="288"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441103" w:rsidRDefault="00441103" w:rsidP="00441103">
      <w:pPr>
        <w:pStyle w:val="a3"/>
        <w:spacing w:line="288" w:lineRule="auto"/>
        <w:jc w:val="both"/>
        <w:rPr>
          <w:rFonts w:ascii="Times New Roman" w:hAnsi="Times New Roman" w:cs="Times New Roman"/>
          <w:b/>
          <w:sz w:val="28"/>
          <w:szCs w:val="28"/>
        </w:rPr>
      </w:pPr>
      <w:r>
        <w:rPr>
          <w:rFonts w:ascii="Times New Roman" w:hAnsi="Times New Roman" w:cs="Times New Roman"/>
          <w:b/>
          <w:sz w:val="28"/>
          <w:szCs w:val="28"/>
          <w:lang w:val="en-US"/>
        </w:rPr>
        <w:lastRenderedPageBreak/>
        <w:t>III</w:t>
      </w:r>
      <w:r w:rsidRPr="00D20026">
        <w:rPr>
          <w:rFonts w:ascii="Times New Roman" w:hAnsi="Times New Roman" w:cs="Times New Roman"/>
          <w:b/>
          <w:sz w:val="28"/>
          <w:szCs w:val="28"/>
        </w:rPr>
        <w:t>.</w:t>
      </w:r>
      <w:r>
        <w:rPr>
          <w:rFonts w:ascii="Times New Roman" w:hAnsi="Times New Roman" w:cs="Times New Roman"/>
          <w:b/>
          <w:sz w:val="28"/>
          <w:szCs w:val="28"/>
        </w:rPr>
        <w:t xml:space="preserve"> Рамочные договоры (договоры с открытыми условиями)</w:t>
      </w:r>
      <w:r w:rsidR="009F73B0">
        <w:rPr>
          <w:rStyle w:val="af"/>
          <w:rFonts w:ascii="Times New Roman" w:hAnsi="Times New Roman" w:cs="Times New Roman"/>
          <w:b/>
          <w:sz w:val="28"/>
          <w:szCs w:val="28"/>
        </w:rPr>
        <w:footnoteReference w:id="3"/>
      </w:r>
    </w:p>
    <w:p w:rsidR="00441103" w:rsidRDefault="00441103" w:rsidP="00441103">
      <w:pPr>
        <w:pStyle w:val="a3"/>
        <w:spacing w:line="288" w:lineRule="auto"/>
        <w:jc w:val="both"/>
        <w:rPr>
          <w:rFonts w:ascii="Times New Roman" w:hAnsi="Times New Roman" w:cs="Times New Roman"/>
          <w:b/>
          <w:i/>
          <w:sz w:val="24"/>
          <w:szCs w:val="24"/>
        </w:rPr>
      </w:pPr>
    </w:p>
    <w:p w:rsidR="00441103" w:rsidRPr="00D20026" w:rsidRDefault="00441103" w:rsidP="00441103">
      <w:pPr>
        <w:pStyle w:val="a3"/>
        <w:spacing w:line="288" w:lineRule="auto"/>
        <w:jc w:val="both"/>
        <w:rPr>
          <w:rFonts w:ascii="Times New Roman" w:hAnsi="Times New Roman" w:cs="Times New Roman"/>
          <w:b/>
          <w:i/>
          <w:sz w:val="24"/>
          <w:szCs w:val="24"/>
        </w:rPr>
      </w:pPr>
      <w:r w:rsidRPr="00D20026">
        <w:rPr>
          <w:rFonts w:ascii="Times New Roman" w:hAnsi="Times New Roman" w:cs="Times New Roman"/>
          <w:b/>
          <w:i/>
          <w:sz w:val="24"/>
          <w:szCs w:val="24"/>
        </w:rPr>
        <w:t>Спикеры:</w:t>
      </w:r>
    </w:p>
    <w:p w:rsidR="00441103" w:rsidRDefault="00441103" w:rsidP="00441103">
      <w:pPr>
        <w:pStyle w:val="Default"/>
        <w:spacing w:line="288" w:lineRule="auto"/>
        <w:ind w:left="284"/>
        <w:rPr>
          <w:rFonts w:ascii="Times New Roman" w:hAnsi="Times New Roman" w:cs="Times New Roman"/>
          <w:b/>
          <w:bCs/>
        </w:rPr>
      </w:pPr>
    </w:p>
    <w:p w:rsidR="00441103" w:rsidRPr="00B67219" w:rsidRDefault="00441103" w:rsidP="00441103">
      <w:pPr>
        <w:spacing w:after="0" w:line="288" w:lineRule="auto"/>
        <w:ind w:left="284"/>
        <w:jc w:val="both"/>
        <w:rPr>
          <w:rFonts w:ascii="Times New Roman" w:hAnsi="Times New Roman" w:cs="Times New Roman"/>
          <w:sz w:val="24"/>
          <w:szCs w:val="24"/>
        </w:rPr>
      </w:pPr>
      <w:r>
        <w:rPr>
          <w:rFonts w:ascii="Times New Roman" w:hAnsi="Times New Roman" w:cs="Times New Roman"/>
          <w:b/>
          <w:sz w:val="24"/>
          <w:szCs w:val="24"/>
          <w:u w:val="single"/>
        </w:rPr>
        <w:t>Блоки 1-2</w:t>
      </w:r>
      <w:r w:rsidRPr="006B7E17">
        <w:rPr>
          <w:rFonts w:ascii="Times New Roman" w:hAnsi="Times New Roman" w:cs="Times New Roman"/>
          <w:b/>
        </w:rPr>
        <w:t>:</w:t>
      </w:r>
      <w:r>
        <w:rPr>
          <w:rFonts w:ascii="Times New Roman" w:hAnsi="Times New Roman" w:cs="Times New Roman"/>
          <w:b/>
        </w:rPr>
        <w:t xml:space="preserve"> </w:t>
      </w:r>
      <w:proofErr w:type="spellStart"/>
      <w:r w:rsidRPr="00B67219">
        <w:rPr>
          <w:rFonts w:ascii="Times New Roman" w:hAnsi="Times New Roman" w:cs="Times New Roman"/>
          <w:b/>
          <w:sz w:val="24"/>
          <w:szCs w:val="24"/>
        </w:rPr>
        <w:t>Ганева</w:t>
      </w:r>
      <w:proofErr w:type="spellEnd"/>
      <w:r w:rsidRPr="00B67219">
        <w:rPr>
          <w:rFonts w:ascii="Times New Roman" w:hAnsi="Times New Roman" w:cs="Times New Roman"/>
          <w:b/>
          <w:sz w:val="24"/>
          <w:szCs w:val="24"/>
        </w:rPr>
        <w:t xml:space="preserve"> Екатерина Олеговна</w:t>
      </w:r>
      <w:r w:rsidRPr="00B67219">
        <w:rPr>
          <w:rFonts w:ascii="Times New Roman" w:hAnsi="Times New Roman" w:cs="Times New Roman"/>
          <w:sz w:val="24"/>
          <w:szCs w:val="24"/>
        </w:rPr>
        <w:t>, ассистент кафедры гражданского права Юридического института Иркутского Государственного Университета</w:t>
      </w:r>
    </w:p>
    <w:p w:rsidR="00441103" w:rsidRPr="000B7315" w:rsidRDefault="00441103" w:rsidP="00441103">
      <w:pPr>
        <w:pStyle w:val="a3"/>
        <w:spacing w:line="288" w:lineRule="auto"/>
        <w:jc w:val="both"/>
        <w:rPr>
          <w:rFonts w:ascii="Times New Roman" w:hAnsi="Times New Roman" w:cs="Times New Roman"/>
          <w:b/>
          <w:sz w:val="24"/>
          <w:szCs w:val="24"/>
        </w:rPr>
      </w:pPr>
    </w:p>
    <w:p w:rsidR="00441103" w:rsidRPr="00B67219" w:rsidRDefault="00441103" w:rsidP="00441103">
      <w:pPr>
        <w:spacing w:after="0" w:line="288" w:lineRule="auto"/>
        <w:ind w:left="284"/>
        <w:jc w:val="both"/>
        <w:rPr>
          <w:rFonts w:ascii="Times New Roman" w:hAnsi="Times New Roman" w:cs="Times New Roman"/>
          <w:b/>
          <w:sz w:val="24"/>
          <w:szCs w:val="24"/>
        </w:rPr>
      </w:pPr>
      <w:r>
        <w:rPr>
          <w:rFonts w:ascii="Times New Roman" w:hAnsi="Times New Roman" w:cs="Times New Roman"/>
          <w:b/>
          <w:sz w:val="24"/>
          <w:szCs w:val="24"/>
          <w:u w:val="single"/>
        </w:rPr>
        <w:t>Блоки 3-4</w:t>
      </w:r>
      <w:r w:rsidRPr="006B7E17">
        <w:rPr>
          <w:rFonts w:ascii="Times New Roman" w:hAnsi="Times New Roman" w:cs="Times New Roman"/>
          <w:b/>
        </w:rPr>
        <w:t>:</w:t>
      </w:r>
      <w:r>
        <w:rPr>
          <w:rFonts w:ascii="Times New Roman" w:hAnsi="Times New Roman" w:cs="Times New Roman"/>
          <w:b/>
        </w:rPr>
        <w:t xml:space="preserve"> </w:t>
      </w:r>
      <w:proofErr w:type="spellStart"/>
      <w:r w:rsidRPr="00B67219">
        <w:rPr>
          <w:rFonts w:ascii="Times New Roman" w:hAnsi="Times New Roman" w:cs="Times New Roman"/>
          <w:b/>
          <w:sz w:val="24"/>
          <w:szCs w:val="24"/>
        </w:rPr>
        <w:t>Оборотова</w:t>
      </w:r>
      <w:proofErr w:type="spellEnd"/>
      <w:r w:rsidRPr="00B67219">
        <w:rPr>
          <w:rFonts w:ascii="Times New Roman" w:hAnsi="Times New Roman" w:cs="Times New Roman"/>
          <w:b/>
          <w:sz w:val="24"/>
          <w:szCs w:val="24"/>
        </w:rPr>
        <w:t xml:space="preserve"> Анастасия Сергеевна</w:t>
      </w:r>
      <w:r w:rsidRPr="00B67219">
        <w:rPr>
          <w:rFonts w:ascii="Times New Roman" w:hAnsi="Times New Roman" w:cs="Times New Roman"/>
          <w:sz w:val="24"/>
          <w:szCs w:val="24"/>
        </w:rPr>
        <w:t>, помощник адвоката, коллегия адвокатов «Октябрьская»</w:t>
      </w:r>
    </w:p>
    <w:p w:rsidR="00441103" w:rsidRDefault="00441103" w:rsidP="00441103">
      <w:pPr>
        <w:pStyle w:val="a3"/>
        <w:spacing w:line="288" w:lineRule="auto"/>
        <w:jc w:val="both"/>
        <w:rPr>
          <w:rFonts w:ascii="Times New Roman" w:hAnsi="Times New Roman" w:cs="Times New Roman"/>
          <w:b/>
          <w:i/>
          <w:sz w:val="24"/>
          <w:szCs w:val="24"/>
        </w:rPr>
      </w:pPr>
    </w:p>
    <w:p w:rsidR="0072322F" w:rsidRDefault="0072322F" w:rsidP="00441103">
      <w:pPr>
        <w:pStyle w:val="a3"/>
        <w:spacing w:line="288" w:lineRule="auto"/>
        <w:jc w:val="both"/>
        <w:rPr>
          <w:rFonts w:ascii="Times New Roman" w:hAnsi="Times New Roman" w:cs="Times New Roman"/>
          <w:b/>
          <w:i/>
          <w:sz w:val="24"/>
          <w:szCs w:val="24"/>
        </w:rPr>
      </w:pPr>
    </w:p>
    <w:p w:rsidR="00441103" w:rsidRDefault="00441103" w:rsidP="00441103">
      <w:pPr>
        <w:pStyle w:val="a3"/>
        <w:spacing w:line="288" w:lineRule="auto"/>
        <w:jc w:val="both"/>
        <w:rPr>
          <w:rFonts w:ascii="Times New Roman" w:hAnsi="Times New Roman" w:cs="Times New Roman"/>
          <w:b/>
          <w:i/>
          <w:sz w:val="24"/>
          <w:szCs w:val="24"/>
        </w:rPr>
      </w:pPr>
      <w:r w:rsidRPr="000B7315">
        <w:rPr>
          <w:rFonts w:ascii="Times New Roman" w:hAnsi="Times New Roman" w:cs="Times New Roman"/>
          <w:b/>
          <w:i/>
          <w:sz w:val="24"/>
          <w:szCs w:val="24"/>
        </w:rPr>
        <w:t>ПРОБЛЕМАТИКА:</w:t>
      </w:r>
    </w:p>
    <w:p w:rsidR="00441103" w:rsidRDefault="00441103" w:rsidP="00441103">
      <w:pPr>
        <w:spacing w:after="0" w:line="288" w:lineRule="auto"/>
        <w:jc w:val="both"/>
        <w:rPr>
          <w:rFonts w:ascii="Times New Roman" w:hAnsi="Times New Roman" w:cs="Times New Roman"/>
          <w:b/>
          <w:sz w:val="24"/>
          <w:szCs w:val="24"/>
        </w:rPr>
      </w:pPr>
    </w:p>
    <w:p w:rsidR="00441103" w:rsidRPr="00B67219" w:rsidRDefault="0072322F" w:rsidP="00441103">
      <w:pPr>
        <w:spacing w:after="0" w:line="288" w:lineRule="auto"/>
        <w:jc w:val="both"/>
        <w:rPr>
          <w:rFonts w:ascii="Times New Roman" w:hAnsi="Times New Roman" w:cs="Times New Roman"/>
          <w:b/>
          <w:sz w:val="24"/>
          <w:szCs w:val="24"/>
        </w:rPr>
      </w:pPr>
      <w:r>
        <w:rPr>
          <w:rFonts w:ascii="Times New Roman" w:hAnsi="Times New Roman" w:cs="Times New Roman"/>
          <w:b/>
          <w:sz w:val="24"/>
          <w:szCs w:val="24"/>
        </w:rPr>
        <w:t xml:space="preserve">Блок </w:t>
      </w:r>
      <w:r w:rsidR="00441103" w:rsidRPr="00B67219">
        <w:rPr>
          <w:rFonts w:ascii="Times New Roman" w:hAnsi="Times New Roman" w:cs="Times New Roman"/>
          <w:b/>
          <w:sz w:val="24"/>
          <w:szCs w:val="24"/>
        </w:rPr>
        <w:t>1. Правовая природа договорной конструкции, закрепленной в ст. 429.1 ГК РФ.</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t>Для обозначения соответствующей конструкции законодатель использует в качестве синонимичных два термина: «рамочный договор» и «договор с открытыми условиями». Между тем, в развитых правопорядках эти термины не признаются равнозначными:</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t>- под рамочным понимается договор, имеющий целью организацию имущественных отношений сторон, т.е. договор, который не предполагает непосредственно передачу имущества, выполнение работ или оказание услуг, а лишь закрепляет базовые принципы сотрудничества сторон в рамках отдельных имущественных договоров;</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t>- под договором с открытыми условиями понимается обычный имущественный договор, с той лишь особенностью, что на этапе заключения контракта некоторые его параметры стороны намеренно оставляют открытыми для согласования на более поздней стадии.</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t>Различия между этими договорами носят принципиальный характер, поскольку предопределяют субъективные права и обязанности их участников, в частности допустимость или недопустимость исполнения возникающего из договора обязательства в натуре.</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t>Это обусловливает вопрос о том, какая из двух названных договорных конструкции фактически нашла отражение в ст. 429.1 ГК РФ?</w:t>
      </w:r>
    </w:p>
    <w:p w:rsidR="00441103" w:rsidRPr="00B67219" w:rsidRDefault="00441103" w:rsidP="00441103">
      <w:pPr>
        <w:spacing w:after="0" w:line="288" w:lineRule="auto"/>
        <w:jc w:val="both"/>
        <w:rPr>
          <w:rFonts w:ascii="Times New Roman" w:hAnsi="Times New Roman" w:cs="Times New Roman"/>
          <w:sz w:val="24"/>
          <w:szCs w:val="24"/>
        </w:rPr>
      </w:pPr>
    </w:p>
    <w:p w:rsidR="00441103" w:rsidRPr="00B67219" w:rsidRDefault="0072322F" w:rsidP="00441103">
      <w:pPr>
        <w:spacing w:after="0" w:line="288" w:lineRule="auto"/>
        <w:jc w:val="both"/>
        <w:rPr>
          <w:rFonts w:ascii="Times New Roman" w:hAnsi="Times New Roman" w:cs="Times New Roman"/>
          <w:b/>
          <w:sz w:val="24"/>
          <w:szCs w:val="24"/>
        </w:rPr>
      </w:pPr>
      <w:r>
        <w:rPr>
          <w:rFonts w:ascii="Times New Roman" w:hAnsi="Times New Roman" w:cs="Times New Roman"/>
          <w:b/>
          <w:sz w:val="24"/>
          <w:szCs w:val="24"/>
        </w:rPr>
        <w:t xml:space="preserve">Блок </w:t>
      </w:r>
      <w:r w:rsidR="00441103" w:rsidRPr="00B67219">
        <w:rPr>
          <w:rFonts w:ascii="Times New Roman" w:hAnsi="Times New Roman" w:cs="Times New Roman"/>
          <w:b/>
          <w:sz w:val="24"/>
          <w:szCs w:val="24"/>
        </w:rPr>
        <w:t>2. Рамочный договор как обязательство заключить договор (договоры) в будущем.</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sz w:val="24"/>
          <w:szCs w:val="24"/>
        </w:rPr>
        <w:t xml:space="preserve">Гражданскому законодательству известны рамочные контракты, возлагающие на участников обязанность заключить договор (договоры) в будущем, например, соглашения об организации перевозок грузов, </w:t>
      </w:r>
      <w:r w:rsidRPr="00B67219">
        <w:rPr>
          <w:rFonts w:ascii="Times New Roman" w:hAnsi="Times New Roman" w:cs="Times New Roman"/>
          <w:sz w:val="24"/>
          <w:szCs w:val="24"/>
        </w:rPr>
        <w:t xml:space="preserve">об открытии безотзывной кредитной линии, об открытии возобновляемой или </w:t>
      </w:r>
      <w:proofErr w:type="spellStart"/>
      <w:r w:rsidRPr="00B67219">
        <w:rPr>
          <w:rFonts w:ascii="Times New Roman" w:hAnsi="Times New Roman" w:cs="Times New Roman"/>
          <w:sz w:val="24"/>
          <w:szCs w:val="24"/>
        </w:rPr>
        <w:t>невозобновляемой</w:t>
      </w:r>
      <w:proofErr w:type="spellEnd"/>
      <w:r w:rsidRPr="00B67219">
        <w:rPr>
          <w:rFonts w:ascii="Times New Roman" w:hAnsi="Times New Roman" w:cs="Times New Roman"/>
          <w:sz w:val="24"/>
          <w:szCs w:val="24"/>
        </w:rPr>
        <w:t xml:space="preserve"> кредитных линий.</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t>Существование таких договоров предопределяет следующие вопросы:</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t xml:space="preserve">1) Является ли возможность возложения обязанности заключить договор (договоры) результатом нормативного указания для рамочного договора определенного вида или такая обязанность может быть установлена волей сторон в любом рамочном договоре? </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lastRenderedPageBreak/>
        <w:t xml:space="preserve">2) Если установление обязанности заключить договор (договоры) в таком порядке возможно, то как определить содержание отдельных договоров в части условий, подлежащих уточнению (конкретизации), при возникновении между сторонами разногласий по данному поводу? Какие критерии могут быть использованы для определения этих условий? </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t xml:space="preserve">3) </w:t>
      </w:r>
      <w:proofErr w:type="gramStart"/>
      <w:r w:rsidRPr="00B67219">
        <w:rPr>
          <w:rFonts w:ascii="Times New Roman" w:hAnsi="Times New Roman" w:cs="Times New Roman"/>
          <w:sz w:val="24"/>
          <w:szCs w:val="24"/>
        </w:rPr>
        <w:t>В</w:t>
      </w:r>
      <w:proofErr w:type="gramEnd"/>
      <w:r w:rsidRPr="00B67219">
        <w:rPr>
          <w:rFonts w:ascii="Times New Roman" w:hAnsi="Times New Roman" w:cs="Times New Roman"/>
          <w:sz w:val="24"/>
          <w:szCs w:val="24"/>
        </w:rPr>
        <w:t xml:space="preserve"> случае признания правопорядком рамочных договоров, содержащих обязательство заключить договор (договоры), возможно ли заключение рамочного договора, возлагающего соответствующую обязанность лишь на одну сторону? </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t xml:space="preserve">4) Если обязанность заключить договор может быть возложена только на одну сторону, допустимо ли устанавливать в договоре получение такой стороной вознаграждения за принятие данной обязанности? </w:t>
      </w:r>
    </w:p>
    <w:p w:rsidR="00441103" w:rsidRPr="00B67219" w:rsidRDefault="00441103" w:rsidP="00441103">
      <w:pPr>
        <w:spacing w:after="0" w:line="288" w:lineRule="auto"/>
        <w:jc w:val="both"/>
        <w:rPr>
          <w:rFonts w:ascii="Times New Roman" w:hAnsi="Times New Roman" w:cs="Times New Roman"/>
          <w:sz w:val="24"/>
          <w:szCs w:val="24"/>
        </w:rPr>
      </w:pPr>
    </w:p>
    <w:p w:rsidR="00441103" w:rsidRPr="00B67219" w:rsidRDefault="0072322F" w:rsidP="00441103">
      <w:pPr>
        <w:spacing w:after="0" w:line="288" w:lineRule="auto"/>
        <w:jc w:val="both"/>
        <w:rPr>
          <w:rFonts w:ascii="Times New Roman" w:hAnsi="Times New Roman" w:cs="Times New Roman"/>
          <w:b/>
          <w:sz w:val="24"/>
          <w:szCs w:val="24"/>
        </w:rPr>
      </w:pPr>
      <w:r>
        <w:rPr>
          <w:rFonts w:ascii="Times New Roman" w:hAnsi="Times New Roman" w:cs="Times New Roman"/>
          <w:b/>
          <w:sz w:val="24"/>
          <w:szCs w:val="24"/>
        </w:rPr>
        <w:t xml:space="preserve">Блок </w:t>
      </w:r>
      <w:r w:rsidR="00441103" w:rsidRPr="00B67219">
        <w:rPr>
          <w:rFonts w:ascii="Times New Roman" w:hAnsi="Times New Roman" w:cs="Times New Roman"/>
          <w:b/>
          <w:sz w:val="24"/>
          <w:szCs w:val="24"/>
        </w:rPr>
        <w:t>3. Условия, необходимые к включению в рамочное соглашение для возникновения на его основании обязательства заключить договор (договоры) в будущем.</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t xml:space="preserve">Если практика пойдет по пути признания рамочных договоров, содержащих такое обязательство, возникнет вопрос о том, какие условия признаются достаточными для возложения на сторону (стороны) обязанности заключать договоры в будущем? </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t xml:space="preserve">Регулирование представленных в обороте договоров </w:t>
      </w:r>
      <w:r w:rsidRPr="00B67219">
        <w:rPr>
          <w:rFonts w:ascii="Times New Roman" w:hAnsi="Times New Roman"/>
          <w:sz w:val="24"/>
          <w:szCs w:val="24"/>
        </w:rPr>
        <w:t xml:space="preserve">об организации перевозок грузов, </w:t>
      </w:r>
      <w:r w:rsidRPr="00B67219">
        <w:rPr>
          <w:rFonts w:ascii="Times New Roman" w:hAnsi="Times New Roman" w:cs="Times New Roman"/>
          <w:sz w:val="24"/>
          <w:szCs w:val="24"/>
        </w:rPr>
        <w:t xml:space="preserve">об открытии безотзывной кредитной линии, об открытии возобновляемой или </w:t>
      </w:r>
      <w:proofErr w:type="spellStart"/>
      <w:r w:rsidRPr="00B67219">
        <w:rPr>
          <w:rFonts w:ascii="Times New Roman" w:hAnsi="Times New Roman" w:cs="Times New Roman"/>
          <w:sz w:val="24"/>
          <w:szCs w:val="24"/>
        </w:rPr>
        <w:t>невозобновляемой</w:t>
      </w:r>
      <w:proofErr w:type="spellEnd"/>
      <w:r w:rsidRPr="00B67219">
        <w:rPr>
          <w:rFonts w:ascii="Times New Roman" w:hAnsi="Times New Roman" w:cs="Times New Roman"/>
          <w:sz w:val="24"/>
          <w:szCs w:val="24"/>
        </w:rPr>
        <w:t xml:space="preserve"> кредитных линий, свидетельствует о том, что необходимым (или, по меньшей мере, типичным) их признаком является установление в договоре лимита (предельного объема) исполнения, относящегося к предмету договора.  </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t xml:space="preserve">С учетом этого необходимо установить, может ли рамочный контракт порождать обязательство заключить договор (договоры) в будущем, если условие о предмете договора оставлено в нем открытым и отсутствует указание на предельный объем исполнения, относящегося к предмету будущего договора (договоров)? </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t>С лимитом возможного исполнения связан еще один вопрос: распространяются ли сформулированные в рамочном договоре общие условия обязательственных взаимоотношений сторон на исполнение, осуществленное сверх установленного в этом договоре лимита?</w:t>
      </w:r>
    </w:p>
    <w:p w:rsidR="00441103" w:rsidRPr="00B67219" w:rsidRDefault="00441103" w:rsidP="00441103">
      <w:pPr>
        <w:spacing w:after="0" w:line="288" w:lineRule="auto"/>
        <w:jc w:val="both"/>
        <w:rPr>
          <w:rFonts w:ascii="Times New Roman" w:hAnsi="Times New Roman" w:cs="Times New Roman"/>
          <w:sz w:val="24"/>
          <w:szCs w:val="24"/>
        </w:rPr>
      </w:pPr>
    </w:p>
    <w:p w:rsidR="00441103" w:rsidRPr="00B67219" w:rsidRDefault="0072322F" w:rsidP="00441103">
      <w:pPr>
        <w:spacing w:after="0" w:line="288" w:lineRule="auto"/>
        <w:jc w:val="both"/>
        <w:rPr>
          <w:rFonts w:ascii="Times New Roman" w:hAnsi="Times New Roman" w:cs="Times New Roman"/>
          <w:b/>
          <w:sz w:val="24"/>
          <w:szCs w:val="24"/>
        </w:rPr>
      </w:pPr>
      <w:r>
        <w:rPr>
          <w:rFonts w:ascii="Times New Roman" w:hAnsi="Times New Roman" w:cs="Times New Roman"/>
          <w:b/>
          <w:sz w:val="24"/>
          <w:szCs w:val="24"/>
        </w:rPr>
        <w:t xml:space="preserve">Блок </w:t>
      </w:r>
      <w:r w:rsidR="00441103" w:rsidRPr="00B67219">
        <w:rPr>
          <w:rFonts w:ascii="Times New Roman" w:hAnsi="Times New Roman" w:cs="Times New Roman"/>
          <w:b/>
          <w:sz w:val="24"/>
          <w:szCs w:val="24"/>
        </w:rPr>
        <w:t>4. Механизм конкретизации (уточнения) открытых условий рамочного договора.</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t xml:space="preserve">В соответствии с п. 1 ст. 429.1 ГК РФ такие условия могут быть конкретизированы (уточнены) сторонами путем заключения отдельных договоров, подачи заявок одной из сторон или иным образом.  </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t xml:space="preserve">В связи с приведенной нормой требует решения ряд вопросов: </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t xml:space="preserve">1) Является ли способ определения открытого условия существенным для рамочного договора? </w:t>
      </w:r>
    </w:p>
    <w:p w:rsidR="00441103" w:rsidRPr="00B67219"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t>2) Может ли открытое условие быть конкретизировано (уточнено) сторонами не тем способом, который предусмотрен в рамочном договоре?</w:t>
      </w:r>
    </w:p>
    <w:p w:rsidR="00441103" w:rsidRDefault="00441103" w:rsidP="00441103">
      <w:pPr>
        <w:spacing w:after="0" w:line="288" w:lineRule="auto"/>
        <w:ind w:firstLine="567"/>
        <w:jc w:val="both"/>
        <w:rPr>
          <w:rFonts w:ascii="Times New Roman" w:hAnsi="Times New Roman" w:cs="Times New Roman"/>
          <w:sz w:val="24"/>
          <w:szCs w:val="24"/>
        </w:rPr>
      </w:pPr>
      <w:r w:rsidRPr="00B67219">
        <w:rPr>
          <w:rFonts w:ascii="Times New Roman" w:hAnsi="Times New Roman" w:cs="Times New Roman"/>
          <w:sz w:val="24"/>
          <w:szCs w:val="24"/>
        </w:rPr>
        <w:t xml:space="preserve">3) Если способ конкретизации (уточнения) открытого условия не является существенным и это условие может быть определено в отличном от предусмотренного рамочным договором порядке, то имеет ли такой способ какое-либо правовое значение?  </w:t>
      </w:r>
    </w:p>
    <w:p w:rsidR="0072322F" w:rsidRPr="00B67219" w:rsidRDefault="0072322F" w:rsidP="00441103">
      <w:pPr>
        <w:spacing w:after="0" w:line="288" w:lineRule="auto"/>
        <w:ind w:firstLine="567"/>
        <w:jc w:val="both"/>
        <w:rPr>
          <w:rFonts w:ascii="Times New Roman" w:hAnsi="Times New Roman" w:cs="Times New Roman"/>
          <w:sz w:val="24"/>
          <w:szCs w:val="24"/>
        </w:rPr>
      </w:pPr>
    </w:p>
    <w:p w:rsidR="005E1CE4" w:rsidRDefault="005E1CE4" w:rsidP="005E1CE4">
      <w:pPr>
        <w:pStyle w:val="a3"/>
        <w:spacing w:line="288" w:lineRule="auto"/>
        <w:ind w:left="-709"/>
        <w:jc w:val="center"/>
        <w:rPr>
          <w:rFonts w:ascii="Times New Roman" w:hAnsi="Times New Roman" w:cs="Times New Roman"/>
          <w:b/>
          <w:sz w:val="24"/>
          <w:szCs w:val="24"/>
        </w:rPr>
      </w:pPr>
    </w:p>
    <w:p w:rsidR="005E1CE4" w:rsidRPr="005F6833" w:rsidRDefault="005E1CE4" w:rsidP="005E1CE4">
      <w:pPr>
        <w:pStyle w:val="a3"/>
        <w:spacing w:line="288" w:lineRule="auto"/>
        <w:ind w:left="-709"/>
        <w:jc w:val="center"/>
        <w:rPr>
          <w:rFonts w:ascii="Times New Roman" w:hAnsi="Times New Roman" w:cs="Times New Roman"/>
          <w:sz w:val="24"/>
          <w:szCs w:val="24"/>
        </w:rPr>
      </w:pPr>
    </w:p>
    <w:p w:rsidR="005E1CE4" w:rsidRDefault="005E1CE4" w:rsidP="005E1CE4">
      <w:pPr>
        <w:pStyle w:val="a3"/>
        <w:spacing w:line="288" w:lineRule="auto"/>
        <w:rPr>
          <w:rFonts w:ascii="Times New Roman" w:hAnsi="Times New Roman" w:cs="Times New Roman"/>
          <w:b/>
          <w:sz w:val="24"/>
          <w:szCs w:val="24"/>
        </w:rPr>
      </w:pPr>
    </w:p>
    <w:tbl>
      <w:tblPr>
        <w:tblStyle w:val="a6"/>
        <w:tblW w:w="5024" w:type="pct"/>
        <w:tblLook w:val="04A0" w:firstRow="1" w:lastRow="0" w:firstColumn="1" w:lastColumn="0" w:noHBand="0" w:noVBand="1"/>
      </w:tblPr>
      <w:tblGrid>
        <w:gridCol w:w="4693"/>
        <w:gridCol w:w="4697"/>
      </w:tblGrid>
      <w:tr w:rsidR="005E1CE4" w:rsidRPr="00AE3860" w:rsidTr="005E1CE4">
        <w:trPr>
          <w:trHeight w:val="710"/>
        </w:trPr>
        <w:tc>
          <w:tcPr>
            <w:tcW w:w="5000" w:type="pct"/>
            <w:gridSpan w:val="2"/>
            <w:vAlign w:val="center"/>
          </w:tcPr>
          <w:p w:rsidR="005E1CE4" w:rsidRPr="00771594" w:rsidRDefault="00771594" w:rsidP="00771594">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Pr>
                <w:rFonts w:ascii="Times New Roman" w:hAnsi="Times New Roman" w:cs="Times New Roman"/>
                <w:b/>
                <w:bCs/>
                <w:sz w:val="24"/>
                <w:szCs w:val="24"/>
              </w:rPr>
              <w:t>Статья 429.1. Рамочный договор</w:t>
            </w:r>
          </w:p>
        </w:tc>
      </w:tr>
      <w:tr w:rsidR="005E1CE4" w:rsidRPr="00CE544D" w:rsidTr="006F773F">
        <w:trPr>
          <w:trHeight w:val="828"/>
        </w:trPr>
        <w:tc>
          <w:tcPr>
            <w:tcW w:w="2499" w:type="pct"/>
            <w:vAlign w:val="center"/>
          </w:tcPr>
          <w:p w:rsidR="002E404D" w:rsidRPr="00CE544D" w:rsidRDefault="002E404D" w:rsidP="002E404D">
            <w:pPr>
              <w:spacing w:after="0"/>
              <w:jc w:val="center"/>
              <w:rPr>
                <w:rFonts w:ascii="Times New Roman" w:hAnsi="Times New Roman" w:cs="Times New Roman"/>
                <w:b/>
                <w:i/>
                <w:sz w:val="24"/>
                <w:szCs w:val="24"/>
              </w:rPr>
            </w:pPr>
            <w:r w:rsidRPr="00CE544D">
              <w:rPr>
                <w:rFonts w:ascii="Times New Roman" w:hAnsi="Times New Roman" w:cs="Times New Roman"/>
                <w:b/>
                <w:i/>
                <w:sz w:val="24"/>
                <w:szCs w:val="24"/>
              </w:rPr>
              <w:t>Действующая редакция</w:t>
            </w:r>
          </w:p>
          <w:p w:rsidR="005E1CE4" w:rsidRPr="002E404D" w:rsidRDefault="002E404D" w:rsidP="002E404D">
            <w:pPr>
              <w:spacing w:after="0"/>
              <w:jc w:val="center"/>
              <w:rPr>
                <w:rFonts w:ascii="Times New Roman" w:hAnsi="Times New Roman" w:cs="Times New Roman"/>
                <w:b/>
                <w:i/>
                <w:sz w:val="24"/>
                <w:szCs w:val="24"/>
              </w:rPr>
            </w:pPr>
            <w:r w:rsidRPr="00CE544D">
              <w:rPr>
                <w:rFonts w:ascii="Times New Roman" w:hAnsi="Times New Roman" w:cs="Times New Roman"/>
                <w:b/>
                <w:i/>
                <w:sz w:val="24"/>
                <w:szCs w:val="24"/>
              </w:rPr>
              <w:t>(вступила в силу 1 июня 2015 года)</w:t>
            </w:r>
          </w:p>
        </w:tc>
        <w:tc>
          <w:tcPr>
            <w:tcW w:w="2500" w:type="pct"/>
            <w:vAlign w:val="center"/>
          </w:tcPr>
          <w:p w:rsidR="005E1CE4" w:rsidRPr="002E404D" w:rsidRDefault="002E404D" w:rsidP="002E404D">
            <w:pPr>
              <w:autoSpaceDE w:val="0"/>
              <w:autoSpaceDN w:val="0"/>
              <w:adjustRightInd w:val="0"/>
              <w:spacing w:after="0" w:line="240" w:lineRule="auto"/>
              <w:ind w:left="540"/>
              <w:jc w:val="center"/>
              <w:rPr>
                <w:rFonts w:ascii="Times New Roman" w:hAnsi="Times New Roman" w:cs="Times New Roman"/>
                <w:b/>
                <w:bCs/>
                <w:i/>
                <w:sz w:val="24"/>
                <w:szCs w:val="24"/>
              </w:rPr>
            </w:pPr>
            <w:r w:rsidRPr="002E404D">
              <w:rPr>
                <w:rFonts w:ascii="Times New Roman" w:hAnsi="Times New Roman" w:cs="Times New Roman"/>
                <w:b/>
                <w:bCs/>
                <w:i/>
                <w:sz w:val="24"/>
                <w:szCs w:val="24"/>
              </w:rPr>
              <w:t>В первоначальной редакции (Проект Федерального закон</w:t>
            </w:r>
            <w:r>
              <w:rPr>
                <w:rFonts w:ascii="Times New Roman" w:hAnsi="Times New Roman" w:cs="Times New Roman"/>
                <w:b/>
                <w:bCs/>
                <w:i/>
                <w:sz w:val="24"/>
                <w:szCs w:val="24"/>
              </w:rPr>
              <w:t>а №</w:t>
            </w:r>
            <w:r w:rsidRPr="002E404D">
              <w:rPr>
                <w:rFonts w:ascii="Times New Roman" w:hAnsi="Times New Roman" w:cs="Times New Roman"/>
                <w:b/>
                <w:bCs/>
                <w:i/>
                <w:sz w:val="24"/>
                <w:szCs w:val="24"/>
              </w:rPr>
              <w:t xml:space="preserve"> 47538-6)</w:t>
            </w:r>
          </w:p>
        </w:tc>
      </w:tr>
      <w:tr w:rsidR="005E1CE4" w:rsidRPr="005E1CE4" w:rsidTr="005E1CE4">
        <w:trPr>
          <w:trHeight w:val="841"/>
        </w:trPr>
        <w:tc>
          <w:tcPr>
            <w:tcW w:w="2499" w:type="pct"/>
          </w:tcPr>
          <w:p w:rsidR="002E404D" w:rsidRDefault="002E404D" w:rsidP="002E404D">
            <w:pPr>
              <w:autoSpaceDE w:val="0"/>
              <w:autoSpaceDN w:val="0"/>
              <w:adjustRightInd w:val="0"/>
              <w:spacing w:after="0" w:line="288" w:lineRule="auto"/>
              <w:ind w:firstLine="540"/>
              <w:jc w:val="both"/>
              <w:rPr>
                <w:rFonts w:ascii="Times New Roman" w:hAnsi="Times New Roman" w:cs="Times New Roman"/>
                <w:bCs/>
                <w:sz w:val="24"/>
                <w:szCs w:val="24"/>
              </w:rPr>
            </w:pPr>
            <w:r w:rsidRPr="005F6833">
              <w:rPr>
                <w:rFonts w:ascii="Times New Roman" w:hAnsi="Times New Roman" w:cs="Times New Roman"/>
                <w:bCs/>
                <w:sz w:val="24"/>
                <w:szCs w:val="24"/>
              </w:rP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w:t>
            </w:r>
            <w:r>
              <w:rPr>
                <w:rFonts w:ascii="Times New Roman" w:hAnsi="Times New Roman" w:cs="Times New Roman"/>
                <w:bCs/>
                <w:sz w:val="24"/>
                <w:szCs w:val="24"/>
              </w:rPr>
              <w:t xml:space="preserve"> исполнение рамочного договора.</w:t>
            </w:r>
          </w:p>
          <w:p w:rsidR="005E1CE4" w:rsidRPr="002E404D" w:rsidRDefault="002E404D" w:rsidP="002E404D">
            <w:pPr>
              <w:autoSpaceDE w:val="0"/>
              <w:autoSpaceDN w:val="0"/>
              <w:adjustRightInd w:val="0"/>
              <w:spacing w:after="0" w:line="288" w:lineRule="auto"/>
              <w:ind w:firstLine="540"/>
              <w:jc w:val="both"/>
              <w:rPr>
                <w:rFonts w:ascii="Times New Roman" w:hAnsi="Times New Roman" w:cs="Times New Roman"/>
                <w:bCs/>
                <w:sz w:val="24"/>
                <w:szCs w:val="24"/>
              </w:rPr>
            </w:pPr>
            <w:r w:rsidRPr="005F6833">
              <w:rPr>
                <w:rFonts w:ascii="Times New Roman" w:hAnsi="Times New Roman" w:cs="Times New Roman"/>
                <w:bCs/>
                <w:sz w:val="24"/>
                <w:szCs w:val="24"/>
              </w:rPr>
              <w:t xml:space="preserve">2. К отношениям сторон, не урегулированным отдельными договорами, в том числе в случае </w:t>
            </w:r>
            <w:proofErr w:type="spellStart"/>
            <w:r w:rsidRPr="005F6833">
              <w:rPr>
                <w:rFonts w:ascii="Times New Roman" w:hAnsi="Times New Roman" w:cs="Times New Roman"/>
                <w:bCs/>
                <w:sz w:val="24"/>
                <w:szCs w:val="24"/>
              </w:rPr>
              <w:t>незаключения</w:t>
            </w:r>
            <w:proofErr w:type="spellEnd"/>
            <w:r w:rsidRPr="005F6833">
              <w:rPr>
                <w:rFonts w:ascii="Times New Roman" w:hAnsi="Times New Roman" w:cs="Times New Roman"/>
                <w:bCs/>
                <w:sz w:val="24"/>
                <w:szCs w:val="24"/>
              </w:rPr>
              <w:t xml:space="preserve"> сторонами отдельных договоров, подлежат применению общие условия, содержащиеся в рамочном договоре, </w:t>
            </w:r>
            <w:r w:rsidRPr="002E404D">
              <w:rPr>
                <w:rFonts w:ascii="Times New Roman" w:hAnsi="Times New Roman" w:cs="Times New Roman"/>
                <w:bCs/>
                <w:i/>
                <w:sz w:val="24"/>
                <w:szCs w:val="24"/>
              </w:rPr>
              <w:t>если иное не указано в отдельных договорах или не вытекает из существа обязательства</w:t>
            </w:r>
            <w:r w:rsidRPr="005F6833">
              <w:rPr>
                <w:rFonts w:ascii="Times New Roman" w:hAnsi="Times New Roman" w:cs="Times New Roman"/>
                <w:bCs/>
                <w:sz w:val="24"/>
                <w:szCs w:val="24"/>
              </w:rPr>
              <w:t>.</w:t>
            </w:r>
          </w:p>
        </w:tc>
        <w:tc>
          <w:tcPr>
            <w:tcW w:w="2500" w:type="pct"/>
          </w:tcPr>
          <w:p w:rsidR="002E404D" w:rsidRDefault="002E404D" w:rsidP="002E404D">
            <w:pPr>
              <w:autoSpaceDE w:val="0"/>
              <w:autoSpaceDN w:val="0"/>
              <w:adjustRightInd w:val="0"/>
              <w:spacing w:after="0" w:line="288" w:lineRule="auto"/>
              <w:ind w:firstLine="539"/>
              <w:jc w:val="both"/>
              <w:rPr>
                <w:rFonts w:ascii="Times New Roman" w:hAnsi="Times New Roman" w:cs="Times New Roman"/>
                <w:bCs/>
                <w:sz w:val="24"/>
                <w:szCs w:val="24"/>
              </w:rPr>
            </w:pPr>
            <w:r w:rsidRPr="002E404D">
              <w:rPr>
                <w:rFonts w:ascii="Times New Roman" w:hAnsi="Times New Roman" w:cs="Times New Roman"/>
                <w:bCs/>
                <w:sz w:val="24"/>
                <w:szCs w:val="24"/>
              </w:rP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w:t>
            </w:r>
            <w:r>
              <w:rPr>
                <w:rFonts w:ascii="Times New Roman" w:hAnsi="Times New Roman" w:cs="Times New Roman"/>
                <w:bCs/>
                <w:sz w:val="24"/>
                <w:szCs w:val="24"/>
              </w:rPr>
              <w:t xml:space="preserve"> исполнение рамочного договора.</w:t>
            </w:r>
          </w:p>
          <w:p w:rsidR="002E404D" w:rsidRPr="002E404D" w:rsidRDefault="002E404D" w:rsidP="002E404D">
            <w:pPr>
              <w:autoSpaceDE w:val="0"/>
              <w:autoSpaceDN w:val="0"/>
              <w:adjustRightInd w:val="0"/>
              <w:spacing w:after="0" w:line="288" w:lineRule="auto"/>
              <w:ind w:firstLine="539"/>
              <w:jc w:val="both"/>
              <w:rPr>
                <w:rFonts w:ascii="Times New Roman" w:hAnsi="Times New Roman" w:cs="Times New Roman"/>
                <w:bCs/>
                <w:sz w:val="24"/>
                <w:szCs w:val="24"/>
              </w:rPr>
            </w:pPr>
            <w:r w:rsidRPr="002E404D">
              <w:rPr>
                <w:rFonts w:ascii="Times New Roman" w:hAnsi="Times New Roman" w:cs="Times New Roman"/>
                <w:bCs/>
                <w:sz w:val="24"/>
                <w:szCs w:val="24"/>
              </w:rPr>
              <w:t xml:space="preserve">2. К отношениям сторон, не урегулированным отдельными договорами, в том числе в случае </w:t>
            </w:r>
            <w:proofErr w:type="spellStart"/>
            <w:r w:rsidRPr="002E404D">
              <w:rPr>
                <w:rFonts w:ascii="Times New Roman" w:hAnsi="Times New Roman" w:cs="Times New Roman"/>
                <w:bCs/>
                <w:sz w:val="24"/>
                <w:szCs w:val="24"/>
              </w:rPr>
              <w:t>незаключения</w:t>
            </w:r>
            <w:proofErr w:type="spellEnd"/>
            <w:r w:rsidRPr="002E404D">
              <w:rPr>
                <w:rFonts w:ascii="Times New Roman" w:hAnsi="Times New Roman" w:cs="Times New Roman"/>
                <w:bCs/>
                <w:sz w:val="24"/>
                <w:szCs w:val="24"/>
              </w:rPr>
              <w:t xml:space="preserve"> сторонами таких договоров, подлежат применению общие условия, содержащиеся в рамочном договоре.</w:t>
            </w:r>
          </w:p>
          <w:p w:rsidR="005E1CE4" w:rsidRPr="005E1CE4" w:rsidRDefault="005E1CE4" w:rsidP="005E1CE4">
            <w:pPr>
              <w:ind w:left="36" w:right="147" w:firstLine="531"/>
              <w:jc w:val="both"/>
              <w:rPr>
                <w:rFonts w:ascii="Times New Roman" w:hAnsi="Times New Roman" w:cs="Times New Roman"/>
                <w:i/>
                <w:color w:val="FF0000"/>
                <w:sz w:val="24"/>
                <w:szCs w:val="24"/>
              </w:rPr>
            </w:pPr>
          </w:p>
        </w:tc>
      </w:tr>
    </w:tbl>
    <w:p w:rsidR="005E1CE4" w:rsidRDefault="005E1CE4" w:rsidP="006F773F">
      <w:pPr>
        <w:pStyle w:val="a3"/>
        <w:spacing w:line="288" w:lineRule="auto"/>
        <w:rPr>
          <w:rFonts w:ascii="Times New Roman" w:hAnsi="Times New Roman" w:cs="Times New Roman"/>
          <w:b/>
          <w:sz w:val="24"/>
          <w:szCs w:val="24"/>
        </w:rPr>
      </w:pPr>
    </w:p>
    <w:p w:rsidR="005E1CE4" w:rsidRPr="00C74F1F" w:rsidRDefault="006F773F" w:rsidP="00C74F1F">
      <w:pPr>
        <w:pStyle w:val="a3"/>
        <w:spacing w:line="288"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     </w:t>
      </w:r>
      <w:r w:rsidR="005E1CE4">
        <w:rPr>
          <w:rFonts w:ascii="Times New Roman" w:hAnsi="Times New Roman" w:cs="Times New Roman"/>
          <w:b/>
          <w:sz w:val="24"/>
          <w:szCs w:val="24"/>
        </w:rPr>
        <w:t>БЛОК 1. Правовая природа договорной конструкции,</w:t>
      </w:r>
      <w:r>
        <w:rPr>
          <w:rFonts w:ascii="Times New Roman" w:hAnsi="Times New Roman" w:cs="Times New Roman"/>
          <w:b/>
          <w:sz w:val="24"/>
          <w:szCs w:val="24"/>
        </w:rPr>
        <w:t xml:space="preserve"> закрепленной в ст. 429.1 ГК РФ</w:t>
      </w:r>
    </w:p>
    <w:p w:rsidR="00C74F1F" w:rsidRDefault="00C74F1F" w:rsidP="005E1CE4">
      <w:pPr>
        <w:rPr>
          <w:rFonts w:ascii="Times New Roman" w:hAnsi="Times New Roman" w:cs="Times New Roman"/>
          <w:sz w:val="24"/>
          <w:szCs w:val="24"/>
        </w:rPr>
      </w:pPr>
    </w:p>
    <w:p w:rsidR="005E1CE4" w:rsidRDefault="005E1CE4" w:rsidP="005E1CE4">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868A611" wp14:editId="31B78928">
                <wp:simplePos x="0" y="0"/>
                <wp:positionH relativeFrom="page">
                  <wp:align>center</wp:align>
                </wp:positionH>
                <wp:positionV relativeFrom="paragraph">
                  <wp:posOffset>-5715</wp:posOffset>
                </wp:positionV>
                <wp:extent cx="1857375" cy="428625"/>
                <wp:effectExtent l="0" t="0" r="28575" b="28575"/>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1857375" cy="4286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F0E04" w:rsidRPr="00F458D7" w:rsidRDefault="009F0E04" w:rsidP="005E1CE4">
                            <w:pPr>
                              <w:spacing w:after="0"/>
                              <w:jc w:val="center"/>
                              <w:rPr>
                                <w:rFonts w:ascii="Times New Roman" w:hAnsi="Times New Roman" w:cs="Times New Roman"/>
                                <w:sz w:val="26"/>
                                <w:szCs w:val="26"/>
                              </w:rPr>
                            </w:pPr>
                            <w:r w:rsidRPr="00F458D7">
                              <w:rPr>
                                <w:rFonts w:ascii="Times New Roman" w:hAnsi="Times New Roman" w:cs="Times New Roman"/>
                                <w:sz w:val="26"/>
                                <w:szCs w:val="26"/>
                              </w:rPr>
                              <w:t>Рамочные договоры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8A611" id="Скругленный прямоугольник 12" o:spid="_x0000_s1034" style="position:absolute;margin-left:0;margin-top:-.45pt;width:146.25pt;height:33.7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" fillcolor="window" strokecolor="windowText" strokeweight="1pt">
                <v:stroke joinstyle="miter"/>
                <v:textbox>
                  <w:txbxContent>
                    <w:p w:rsidR="009F0E04" w:rsidRPr="00F458D7" w:rsidRDefault="009F0E04" w:rsidP="005E1CE4">
                      <w:pPr>
                        <w:spacing w:after="0"/>
                        <w:jc w:val="center"/>
                        <w:rPr>
                          <w:rFonts w:ascii="Times New Roman" w:hAnsi="Times New Roman" w:cs="Times New Roman"/>
                          <w:sz w:val="26"/>
                          <w:szCs w:val="26"/>
                        </w:rPr>
                      </w:pPr>
                      <w:r w:rsidRPr="00F458D7">
                        <w:rPr>
                          <w:rFonts w:ascii="Times New Roman" w:hAnsi="Times New Roman" w:cs="Times New Roman"/>
                          <w:sz w:val="26"/>
                          <w:szCs w:val="26"/>
                        </w:rPr>
                        <w:t>Рамочные договоры</w:t>
                      </w:r>
                    </w:p>
                  </w:txbxContent>
                </v:textbox>
                <w10:wrap anchorx="page"/>
              </v:roundrect>
            </w:pict>
          </mc:Fallback>
        </mc:AlternateContent>
      </w:r>
    </w:p>
    <w:p w:rsidR="005E1CE4" w:rsidRPr="00CD0EA7" w:rsidRDefault="005E1CE4" w:rsidP="005E1CE4">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69159919" wp14:editId="7C9F3E8D">
                <wp:simplePos x="0" y="0"/>
                <wp:positionH relativeFrom="column">
                  <wp:posOffset>2739390</wp:posOffset>
                </wp:positionH>
                <wp:positionV relativeFrom="paragraph">
                  <wp:posOffset>179070</wp:posOffset>
                </wp:positionV>
                <wp:extent cx="666750" cy="352425"/>
                <wp:effectExtent l="0" t="0" r="57150" b="47625"/>
                <wp:wrapNone/>
                <wp:docPr id="13" name="Прямая со стрелкой 13"/>
                <wp:cNvGraphicFramePr/>
                <a:graphic xmlns:a="http://schemas.openxmlformats.org/drawingml/2006/main">
                  <a:graphicData uri="http://schemas.microsoft.com/office/word/2010/wordprocessingShape">
                    <wps:wsp>
                      <wps:cNvCnPr/>
                      <wps:spPr>
                        <a:xfrm>
                          <a:off x="0" y="0"/>
                          <a:ext cx="666750" cy="352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AD0291B" id="Прямая со стрелкой 13" o:spid="_x0000_s1026" type="#_x0000_t32" style="position:absolute;margin-left:215.7pt;margin-top:14.1pt;width:52.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" strokecolor="windowText"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042FABB3" wp14:editId="33DAAAE6">
                <wp:simplePos x="0" y="0"/>
                <wp:positionH relativeFrom="column">
                  <wp:posOffset>1967865</wp:posOffset>
                </wp:positionH>
                <wp:positionV relativeFrom="paragraph">
                  <wp:posOffset>179705</wp:posOffset>
                </wp:positionV>
                <wp:extent cx="666750" cy="342900"/>
                <wp:effectExtent l="38100" t="0" r="19050" b="57150"/>
                <wp:wrapNone/>
                <wp:docPr id="14" name="Прямая со стрелкой 14"/>
                <wp:cNvGraphicFramePr/>
                <a:graphic xmlns:a="http://schemas.openxmlformats.org/drawingml/2006/main">
                  <a:graphicData uri="http://schemas.microsoft.com/office/word/2010/wordprocessingShape">
                    <wps:wsp>
                      <wps:cNvCnPr/>
                      <wps:spPr>
                        <a:xfrm flipH="1">
                          <a:off x="0" y="0"/>
                          <a:ext cx="66675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9D88A0" id="Прямая со стрелкой 14" o:spid="_x0000_s1026" type="#_x0000_t32" style="position:absolute;margin-left:154.95pt;margin-top:14.15pt;width:52.5pt;height:27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" strokecolor="windowText" strokeweight=".5pt">
                <v:stroke endarrow="block" joinstyle="miter"/>
              </v:shape>
            </w:pict>
          </mc:Fallback>
        </mc:AlternateContent>
      </w:r>
    </w:p>
    <w:p w:rsidR="005E1CE4" w:rsidRPr="00CD0EA7" w:rsidRDefault="005E1CE4" w:rsidP="005E1CE4">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66DB0E39" wp14:editId="7CBD8449">
                <wp:simplePos x="0" y="0"/>
                <wp:positionH relativeFrom="margin">
                  <wp:posOffset>539115</wp:posOffset>
                </wp:positionH>
                <wp:positionV relativeFrom="paragraph">
                  <wp:posOffset>292735</wp:posOffset>
                </wp:positionV>
                <wp:extent cx="2066925" cy="790575"/>
                <wp:effectExtent l="0" t="0" r="28575" b="28575"/>
                <wp:wrapSquare wrapText="bothSides"/>
                <wp:docPr id="15" name="Скругленный прямоугольник 15"/>
                <wp:cNvGraphicFramePr/>
                <a:graphic xmlns:a="http://schemas.openxmlformats.org/drawingml/2006/main">
                  <a:graphicData uri="http://schemas.microsoft.com/office/word/2010/wordprocessingShape">
                    <wps:wsp>
                      <wps:cNvSpPr/>
                      <wps:spPr>
                        <a:xfrm>
                          <a:off x="0" y="0"/>
                          <a:ext cx="2066925" cy="790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F0E04" w:rsidRPr="00F458D7" w:rsidRDefault="009F0E04" w:rsidP="005E1CE4">
                            <w:pPr>
                              <w:spacing w:after="0"/>
                              <w:jc w:val="center"/>
                              <w:rPr>
                                <w:rFonts w:ascii="Times New Roman" w:hAnsi="Times New Roman" w:cs="Times New Roman"/>
                                <w:sz w:val="26"/>
                                <w:szCs w:val="26"/>
                                <w:lang w:val="en-US"/>
                              </w:rPr>
                            </w:pPr>
                            <w:r w:rsidRPr="00F458D7">
                              <w:rPr>
                                <w:rFonts w:ascii="Times New Roman" w:hAnsi="Times New Roman" w:cs="Times New Roman"/>
                                <w:sz w:val="26"/>
                                <w:szCs w:val="26"/>
                              </w:rPr>
                              <w:t>Организационного типа</w:t>
                            </w:r>
                            <w:r w:rsidRPr="00F458D7">
                              <w:rPr>
                                <w:rFonts w:ascii="Times New Roman" w:hAnsi="Times New Roman" w:cs="Times New Roman"/>
                                <w:sz w:val="26"/>
                                <w:szCs w:val="26"/>
                                <w:lang w:val="en-US"/>
                              </w:rPr>
                              <w:t xml:space="preserve"> </w:t>
                            </w:r>
                          </w:p>
                          <w:p w:rsidR="009F0E04" w:rsidRPr="004864EA" w:rsidRDefault="009F0E04" w:rsidP="005E1CE4">
                            <w:pPr>
                              <w:spacing w:after="0"/>
                              <w:jc w:val="center"/>
                              <w:rPr>
                                <w:rFonts w:ascii="Times New Roman" w:hAnsi="Times New Roman" w:cs="Times New Roman"/>
                                <w:sz w:val="24"/>
                                <w:szCs w:val="24"/>
                              </w:rPr>
                            </w:pPr>
                            <w:r>
                              <w:rPr>
                                <w:rFonts w:ascii="Times New Roman" w:hAnsi="Times New Roman" w:cs="Times New Roman"/>
                                <w:sz w:val="24"/>
                                <w:szCs w:val="24"/>
                              </w:rPr>
                              <w:t>(</w:t>
                            </w:r>
                            <w:r w:rsidRPr="009B5C0C">
                              <w:rPr>
                                <w:rFonts w:ascii="Times New Roman" w:hAnsi="Times New Roman" w:cs="Times New Roman"/>
                                <w:sz w:val="24"/>
                                <w:szCs w:val="24"/>
                                <w:lang w:val="en-US"/>
                              </w:rPr>
                              <w:t>framework</w:t>
                            </w:r>
                            <w:r w:rsidRPr="00110A4D">
                              <w:rPr>
                                <w:rFonts w:ascii="Times New Roman" w:hAnsi="Times New Roman" w:cs="Times New Roman"/>
                                <w:sz w:val="24"/>
                                <w:szCs w:val="24"/>
                              </w:rPr>
                              <w:t xml:space="preserve"> </w:t>
                            </w:r>
                            <w:r w:rsidRPr="009B5C0C">
                              <w:rPr>
                                <w:rFonts w:ascii="Times New Roman" w:hAnsi="Times New Roman" w:cs="Times New Roman"/>
                                <w:sz w:val="24"/>
                                <w:szCs w:val="24"/>
                                <w:lang w:val="en-US"/>
                              </w:rPr>
                              <w:t>contract</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DB0E39" id="Скругленный прямоугольник 15" o:spid="_x0000_s1035" style="position:absolute;margin-left:42.45pt;margin-top:23.05pt;width:162.75pt;height:6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" fillcolor="window" strokecolor="windowText" strokeweight="1pt">
                <v:stroke joinstyle="miter"/>
                <v:textbox>
                  <w:txbxContent>
                    <w:p w:rsidR="009F0E04" w:rsidRPr="00F458D7" w:rsidRDefault="009F0E04" w:rsidP="005E1CE4">
                      <w:pPr>
                        <w:spacing w:after="0"/>
                        <w:jc w:val="center"/>
                        <w:rPr>
                          <w:rFonts w:ascii="Times New Roman" w:hAnsi="Times New Roman" w:cs="Times New Roman"/>
                          <w:sz w:val="26"/>
                          <w:szCs w:val="26"/>
                          <w:lang w:val="en-US"/>
                        </w:rPr>
                      </w:pPr>
                      <w:r w:rsidRPr="00F458D7">
                        <w:rPr>
                          <w:rFonts w:ascii="Times New Roman" w:hAnsi="Times New Roman" w:cs="Times New Roman"/>
                          <w:sz w:val="26"/>
                          <w:szCs w:val="26"/>
                        </w:rPr>
                        <w:t>Организационного типа</w:t>
                      </w:r>
                      <w:r w:rsidRPr="00F458D7">
                        <w:rPr>
                          <w:rFonts w:ascii="Times New Roman" w:hAnsi="Times New Roman" w:cs="Times New Roman"/>
                          <w:sz w:val="26"/>
                          <w:szCs w:val="26"/>
                          <w:lang w:val="en-US"/>
                        </w:rPr>
                        <w:t xml:space="preserve"> </w:t>
                      </w:r>
                    </w:p>
                    <w:p w:rsidR="009F0E04" w:rsidRPr="004864EA" w:rsidRDefault="009F0E04" w:rsidP="005E1CE4">
                      <w:pPr>
                        <w:spacing w:after="0"/>
                        <w:jc w:val="center"/>
                        <w:rPr>
                          <w:rFonts w:ascii="Times New Roman" w:hAnsi="Times New Roman" w:cs="Times New Roman"/>
                          <w:sz w:val="24"/>
                          <w:szCs w:val="24"/>
                        </w:rPr>
                      </w:pPr>
                      <w:r>
                        <w:rPr>
                          <w:rFonts w:ascii="Times New Roman" w:hAnsi="Times New Roman" w:cs="Times New Roman"/>
                          <w:sz w:val="24"/>
                          <w:szCs w:val="24"/>
                        </w:rPr>
                        <w:t>(</w:t>
                      </w:r>
                      <w:r w:rsidRPr="009B5C0C">
                        <w:rPr>
                          <w:rFonts w:ascii="Times New Roman" w:hAnsi="Times New Roman" w:cs="Times New Roman"/>
                          <w:sz w:val="24"/>
                          <w:szCs w:val="24"/>
                          <w:lang w:val="en-US"/>
                        </w:rPr>
                        <w:t>framework</w:t>
                      </w:r>
                      <w:r w:rsidRPr="00110A4D">
                        <w:rPr>
                          <w:rFonts w:ascii="Times New Roman" w:hAnsi="Times New Roman" w:cs="Times New Roman"/>
                          <w:sz w:val="24"/>
                          <w:szCs w:val="24"/>
                        </w:rPr>
                        <w:t xml:space="preserve"> </w:t>
                      </w:r>
                      <w:r w:rsidRPr="009B5C0C">
                        <w:rPr>
                          <w:rFonts w:ascii="Times New Roman" w:hAnsi="Times New Roman" w:cs="Times New Roman"/>
                          <w:sz w:val="24"/>
                          <w:szCs w:val="24"/>
                          <w:lang w:val="en-US"/>
                        </w:rPr>
                        <w:t>contract</w:t>
                      </w:r>
                      <w:r>
                        <w:rPr>
                          <w:rFonts w:ascii="Times New Roman" w:hAnsi="Times New Roman" w:cs="Times New Roman"/>
                          <w:sz w:val="24"/>
                          <w:szCs w:val="24"/>
                        </w:rPr>
                        <w:t>)</w:t>
                      </w:r>
                    </w:p>
                  </w:txbxContent>
                </v:textbox>
                <w10:wrap type="square" anchorx="margin"/>
              </v:roundrect>
            </w:pict>
          </mc:Fallback>
        </mc:AlternateContent>
      </w:r>
    </w:p>
    <w:p w:rsidR="005E1CE4" w:rsidRPr="00CD0EA7" w:rsidRDefault="005E1CE4" w:rsidP="005E1CE4">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D88CDB9" wp14:editId="5448E695">
                <wp:simplePos x="0" y="0"/>
                <wp:positionH relativeFrom="column">
                  <wp:posOffset>962025</wp:posOffset>
                </wp:positionH>
                <wp:positionV relativeFrom="paragraph">
                  <wp:posOffset>868045</wp:posOffset>
                </wp:positionV>
                <wp:extent cx="666750" cy="342900"/>
                <wp:effectExtent l="38100" t="0" r="19050" b="57150"/>
                <wp:wrapNone/>
                <wp:docPr id="16" name="Прямая со стрелкой 16"/>
                <wp:cNvGraphicFramePr/>
                <a:graphic xmlns:a="http://schemas.openxmlformats.org/drawingml/2006/main">
                  <a:graphicData uri="http://schemas.microsoft.com/office/word/2010/wordprocessingShape">
                    <wps:wsp>
                      <wps:cNvCnPr/>
                      <wps:spPr>
                        <a:xfrm flipH="1">
                          <a:off x="0" y="0"/>
                          <a:ext cx="66675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536463" id="Прямая со стрелкой 16" o:spid="_x0000_s1026" type="#_x0000_t32" style="position:absolute;margin-left:75.75pt;margin-top:68.35pt;width:52.5pt;height:27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" strokecolor="windowText"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BC2BAB3" wp14:editId="48810CF7">
                <wp:simplePos x="0" y="0"/>
                <wp:positionH relativeFrom="column">
                  <wp:posOffset>1828800</wp:posOffset>
                </wp:positionH>
                <wp:positionV relativeFrom="paragraph">
                  <wp:posOffset>868045</wp:posOffset>
                </wp:positionV>
                <wp:extent cx="666750" cy="352425"/>
                <wp:effectExtent l="0" t="0" r="57150" b="47625"/>
                <wp:wrapNone/>
                <wp:docPr id="17" name="Прямая со стрелкой 17"/>
                <wp:cNvGraphicFramePr/>
                <a:graphic xmlns:a="http://schemas.openxmlformats.org/drawingml/2006/main">
                  <a:graphicData uri="http://schemas.microsoft.com/office/word/2010/wordprocessingShape">
                    <wps:wsp>
                      <wps:cNvCnPr/>
                      <wps:spPr>
                        <a:xfrm>
                          <a:off x="0" y="0"/>
                          <a:ext cx="666750" cy="352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02C0E7" id="Прямая со стрелкой 17" o:spid="_x0000_s1026" type="#_x0000_t32" style="position:absolute;margin-left:2in;margin-top:68.35pt;width:52.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" strokecolor="windowText"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inline distT="0" distB="0" distL="0" distR="0" wp14:anchorId="19DB3274" wp14:editId="092B5400">
                <wp:extent cx="2133600" cy="790575"/>
                <wp:effectExtent l="0" t="0" r="19050" b="28575"/>
                <wp:docPr id="18" name="Скругленный прямоугольник 18"/>
                <wp:cNvGraphicFramePr/>
                <a:graphic xmlns:a="http://schemas.openxmlformats.org/drawingml/2006/main">
                  <a:graphicData uri="http://schemas.microsoft.com/office/word/2010/wordprocessingShape">
                    <wps:wsp>
                      <wps:cNvSpPr/>
                      <wps:spPr>
                        <a:xfrm>
                          <a:off x="0" y="0"/>
                          <a:ext cx="2133600" cy="790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F0E04" w:rsidRPr="005E1CE4" w:rsidRDefault="009F0E04" w:rsidP="005E1CE4">
                            <w:pPr>
                              <w:spacing w:after="0"/>
                              <w:jc w:val="center"/>
                              <w:rPr>
                                <w:rFonts w:ascii="Times New Roman" w:hAnsi="Times New Roman" w:cs="Times New Roman"/>
                                <w:sz w:val="26"/>
                                <w:szCs w:val="26"/>
                                <w:lang w:val="en-US"/>
                              </w:rPr>
                            </w:pPr>
                            <w:r w:rsidRPr="00F458D7">
                              <w:rPr>
                                <w:rFonts w:ascii="Times New Roman" w:hAnsi="Times New Roman" w:cs="Times New Roman"/>
                                <w:sz w:val="26"/>
                                <w:szCs w:val="26"/>
                              </w:rPr>
                              <w:t>Имущественного</w:t>
                            </w:r>
                            <w:r w:rsidRPr="005E1CE4">
                              <w:rPr>
                                <w:rFonts w:ascii="Times New Roman" w:hAnsi="Times New Roman" w:cs="Times New Roman"/>
                                <w:sz w:val="26"/>
                                <w:szCs w:val="26"/>
                                <w:lang w:val="en-US"/>
                              </w:rPr>
                              <w:t xml:space="preserve"> </w:t>
                            </w:r>
                            <w:r w:rsidRPr="00F458D7">
                              <w:rPr>
                                <w:rFonts w:ascii="Times New Roman" w:hAnsi="Times New Roman" w:cs="Times New Roman"/>
                                <w:sz w:val="26"/>
                                <w:szCs w:val="26"/>
                              </w:rPr>
                              <w:t>типа</w:t>
                            </w:r>
                          </w:p>
                          <w:p w:rsidR="009F0E04" w:rsidRPr="004864EA" w:rsidRDefault="009F0E04" w:rsidP="005E1CE4">
                            <w:pPr>
                              <w:spacing w:after="0"/>
                              <w:jc w:val="center"/>
                              <w:rPr>
                                <w:rFonts w:ascii="Times New Roman" w:hAnsi="Times New Roman" w:cs="Times New Roman"/>
                                <w:sz w:val="24"/>
                                <w:szCs w:val="24"/>
                                <w:lang w:val="en-US"/>
                              </w:rPr>
                            </w:pPr>
                            <w:r w:rsidRPr="004864EA">
                              <w:rPr>
                                <w:rFonts w:ascii="Times New Roman" w:hAnsi="Times New Roman" w:cs="Times New Roman"/>
                                <w:sz w:val="24"/>
                                <w:szCs w:val="24"/>
                                <w:lang w:val="en-US"/>
                              </w:rPr>
                              <w:t>(</w:t>
                            </w:r>
                            <w:r w:rsidRPr="009B5C0C">
                              <w:rPr>
                                <w:rFonts w:ascii="Times New Roman" w:hAnsi="Times New Roman" w:cs="Times New Roman"/>
                                <w:sz w:val="24"/>
                                <w:szCs w:val="24"/>
                                <w:lang w:val="en-US"/>
                              </w:rPr>
                              <w:t>contract</w:t>
                            </w:r>
                            <w:r w:rsidRPr="004864EA">
                              <w:rPr>
                                <w:rFonts w:ascii="Times New Roman" w:hAnsi="Times New Roman" w:cs="Times New Roman"/>
                                <w:sz w:val="24"/>
                                <w:szCs w:val="24"/>
                                <w:lang w:val="en-US"/>
                              </w:rPr>
                              <w:t xml:space="preserve"> </w:t>
                            </w:r>
                            <w:r w:rsidRPr="009B5C0C">
                              <w:rPr>
                                <w:rFonts w:ascii="Times New Roman" w:hAnsi="Times New Roman" w:cs="Times New Roman"/>
                                <w:sz w:val="24"/>
                                <w:szCs w:val="24"/>
                                <w:lang w:val="en-US"/>
                              </w:rPr>
                              <w:t>with</w:t>
                            </w:r>
                            <w:r w:rsidRPr="004864EA">
                              <w:rPr>
                                <w:rFonts w:ascii="Times New Roman" w:hAnsi="Times New Roman" w:cs="Times New Roman"/>
                                <w:sz w:val="24"/>
                                <w:szCs w:val="24"/>
                                <w:lang w:val="en-US"/>
                              </w:rPr>
                              <w:t xml:space="preserve"> </w:t>
                            </w:r>
                            <w:r w:rsidRPr="009B5C0C">
                              <w:rPr>
                                <w:rFonts w:ascii="Times New Roman" w:hAnsi="Times New Roman" w:cs="Times New Roman"/>
                                <w:sz w:val="24"/>
                                <w:szCs w:val="24"/>
                                <w:lang w:val="en-US"/>
                              </w:rPr>
                              <w:t>open</w:t>
                            </w:r>
                            <w:r w:rsidRPr="004864EA">
                              <w:rPr>
                                <w:rFonts w:ascii="Times New Roman" w:hAnsi="Times New Roman" w:cs="Times New Roman"/>
                                <w:sz w:val="24"/>
                                <w:szCs w:val="24"/>
                                <w:lang w:val="en-US"/>
                              </w:rPr>
                              <w:t xml:space="preserve"> </w:t>
                            </w:r>
                            <w:r w:rsidRPr="009B5C0C">
                              <w:rPr>
                                <w:rFonts w:ascii="Times New Roman" w:hAnsi="Times New Roman" w:cs="Times New Roman"/>
                                <w:sz w:val="24"/>
                                <w:szCs w:val="24"/>
                                <w:lang w:val="en-US"/>
                              </w:rPr>
                              <w:t>terms</w:t>
                            </w:r>
                            <w:r w:rsidRPr="004864EA">
                              <w:rPr>
                                <w:rFonts w:ascii="Times New Roman" w:hAnsi="Times New Roman" w:cs="Times New Roman"/>
                                <w:sz w:val="24"/>
                                <w:szCs w:val="24"/>
                                <w:lang w:val="en-US"/>
                              </w:rPr>
                              <w:t xml:space="preserve"> </w:t>
                            </w:r>
                            <w:r w:rsidRPr="009B5C0C">
                              <w:rPr>
                                <w:rFonts w:ascii="Times New Roman" w:hAnsi="Times New Roman" w:cs="Times New Roman"/>
                                <w:sz w:val="24"/>
                                <w:szCs w:val="24"/>
                                <w:lang w:val="en-US"/>
                              </w:rPr>
                              <w:t>and</w:t>
                            </w:r>
                            <w:r w:rsidRPr="004864EA">
                              <w:rPr>
                                <w:rFonts w:ascii="Times New Roman" w:hAnsi="Times New Roman" w:cs="Times New Roman"/>
                                <w:sz w:val="24"/>
                                <w:szCs w:val="24"/>
                                <w:lang w:val="en-US"/>
                              </w:rPr>
                              <w:t xml:space="preserve"> </w:t>
                            </w:r>
                            <w:r w:rsidRPr="009B5C0C">
                              <w:rPr>
                                <w:rFonts w:ascii="Times New Roman" w:hAnsi="Times New Roman" w:cs="Times New Roman"/>
                                <w:sz w:val="24"/>
                                <w:szCs w:val="24"/>
                                <w:lang w:val="en-US"/>
                              </w:rPr>
                              <w:t>conditions</w:t>
                            </w:r>
                            <w:r w:rsidRPr="004864EA">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9DB3274" id="Скругленный прямоугольник 18" o:spid="_x0000_s1036" style="width:168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" fillcolor="window" strokecolor="windowText" strokeweight="1pt">
                <v:stroke joinstyle="miter"/>
                <v:textbox>
                  <w:txbxContent>
                    <w:p w:rsidR="009F0E04" w:rsidRPr="005E1CE4" w:rsidRDefault="009F0E04" w:rsidP="005E1CE4">
                      <w:pPr>
                        <w:spacing w:after="0"/>
                        <w:jc w:val="center"/>
                        <w:rPr>
                          <w:rFonts w:ascii="Times New Roman" w:hAnsi="Times New Roman" w:cs="Times New Roman"/>
                          <w:sz w:val="26"/>
                          <w:szCs w:val="26"/>
                          <w:lang w:val="en-US"/>
                        </w:rPr>
                      </w:pPr>
                      <w:r w:rsidRPr="00F458D7">
                        <w:rPr>
                          <w:rFonts w:ascii="Times New Roman" w:hAnsi="Times New Roman" w:cs="Times New Roman"/>
                          <w:sz w:val="26"/>
                          <w:szCs w:val="26"/>
                        </w:rPr>
                        <w:t>Имущественного</w:t>
                      </w:r>
                      <w:r w:rsidRPr="005E1CE4">
                        <w:rPr>
                          <w:rFonts w:ascii="Times New Roman" w:hAnsi="Times New Roman" w:cs="Times New Roman"/>
                          <w:sz w:val="26"/>
                          <w:szCs w:val="26"/>
                          <w:lang w:val="en-US"/>
                        </w:rPr>
                        <w:t xml:space="preserve"> </w:t>
                      </w:r>
                      <w:r w:rsidRPr="00F458D7">
                        <w:rPr>
                          <w:rFonts w:ascii="Times New Roman" w:hAnsi="Times New Roman" w:cs="Times New Roman"/>
                          <w:sz w:val="26"/>
                          <w:szCs w:val="26"/>
                        </w:rPr>
                        <w:t>типа</w:t>
                      </w:r>
                    </w:p>
                    <w:p w:rsidR="009F0E04" w:rsidRPr="004864EA" w:rsidRDefault="009F0E04" w:rsidP="005E1CE4">
                      <w:pPr>
                        <w:spacing w:after="0"/>
                        <w:jc w:val="center"/>
                        <w:rPr>
                          <w:rFonts w:ascii="Times New Roman" w:hAnsi="Times New Roman" w:cs="Times New Roman"/>
                          <w:sz w:val="24"/>
                          <w:szCs w:val="24"/>
                          <w:lang w:val="en-US"/>
                        </w:rPr>
                      </w:pPr>
                      <w:r w:rsidRPr="004864EA">
                        <w:rPr>
                          <w:rFonts w:ascii="Times New Roman" w:hAnsi="Times New Roman" w:cs="Times New Roman"/>
                          <w:sz w:val="24"/>
                          <w:szCs w:val="24"/>
                          <w:lang w:val="en-US"/>
                        </w:rPr>
                        <w:t>(</w:t>
                      </w:r>
                      <w:r w:rsidRPr="009B5C0C">
                        <w:rPr>
                          <w:rFonts w:ascii="Times New Roman" w:hAnsi="Times New Roman" w:cs="Times New Roman"/>
                          <w:sz w:val="24"/>
                          <w:szCs w:val="24"/>
                          <w:lang w:val="en-US"/>
                        </w:rPr>
                        <w:t>contract</w:t>
                      </w:r>
                      <w:r w:rsidRPr="004864EA">
                        <w:rPr>
                          <w:rFonts w:ascii="Times New Roman" w:hAnsi="Times New Roman" w:cs="Times New Roman"/>
                          <w:sz w:val="24"/>
                          <w:szCs w:val="24"/>
                          <w:lang w:val="en-US"/>
                        </w:rPr>
                        <w:t xml:space="preserve"> </w:t>
                      </w:r>
                      <w:r w:rsidRPr="009B5C0C">
                        <w:rPr>
                          <w:rFonts w:ascii="Times New Roman" w:hAnsi="Times New Roman" w:cs="Times New Roman"/>
                          <w:sz w:val="24"/>
                          <w:szCs w:val="24"/>
                          <w:lang w:val="en-US"/>
                        </w:rPr>
                        <w:t>with</w:t>
                      </w:r>
                      <w:r w:rsidRPr="004864EA">
                        <w:rPr>
                          <w:rFonts w:ascii="Times New Roman" w:hAnsi="Times New Roman" w:cs="Times New Roman"/>
                          <w:sz w:val="24"/>
                          <w:szCs w:val="24"/>
                          <w:lang w:val="en-US"/>
                        </w:rPr>
                        <w:t xml:space="preserve"> </w:t>
                      </w:r>
                      <w:r w:rsidRPr="009B5C0C">
                        <w:rPr>
                          <w:rFonts w:ascii="Times New Roman" w:hAnsi="Times New Roman" w:cs="Times New Roman"/>
                          <w:sz w:val="24"/>
                          <w:szCs w:val="24"/>
                          <w:lang w:val="en-US"/>
                        </w:rPr>
                        <w:t>open</w:t>
                      </w:r>
                      <w:r w:rsidRPr="004864EA">
                        <w:rPr>
                          <w:rFonts w:ascii="Times New Roman" w:hAnsi="Times New Roman" w:cs="Times New Roman"/>
                          <w:sz w:val="24"/>
                          <w:szCs w:val="24"/>
                          <w:lang w:val="en-US"/>
                        </w:rPr>
                        <w:t xml:space="preserve"> </w:t>
                      </w:r>
                      <w:r w:rsidRPr="009B5C0C">
                        <w:rPr>
                          <w:rFonts w:ascii="Times New Roman" w:hAnsi="Times New Roman" w:cs="Times New Roman"/>
                          <w:sz w:val="24"/>
                          <w:szCs w:val="24"/>
                          <w:lang w:val="en-US"/>
                        </w:rPr>
                        <w:t>terms</w:t>
                      </w:r>
                      <w:r w:rsidRPr="004864EA">
                        <w:rPr>
                          <w:rFonts w:ascii="Times New Roman" w:hAnsi="Times New Roman" w:cs="Times New Roman"/>
                          <w:sz w:val="24"/>
                          <w:szCs w:val="24"/>
                          <w:lang w:val="en-US"/>
                        </w:rPr>
                        <w:t xml:space="preserve"> </w:t>
                      </w:r>
                      <w:r w:rsidRPr="009B5C0C">
                        <w:rPr>
                          <w:rFonts w:ascii="Times New Roman" w:hAnsi="Times New Roman" w:cs="Times New Roman"/>
                          <w:sz w:val="24"/>
                          <w:szCs w:val="24"/>
                          <w:lang w:val="en-US"/>
                        </w:rPr>
                        <w:t>and</w:t>
                      </w:r>
                      <w:r w:rsidRPr="004864EA">
                        <w:rPr>
                          <w:rFonts w:ascii="Times New Roman" w:hAnsi="Times New Roman" w:cs="Times New Roman"/>
                          <w:sz w:val="24"/>
                          <w:szCs w:val="24"/>
                          <w:lang w:val="en-US"/>
                        </w:rPr>
                        <w:t xml:space="preserve"> </w:t>
                      </w:r>
                      <w:r w:rsidRPr="009B5C0C">
                        <w:rPr>
                          <w:rFonts w:ascii="Times New Roman" w:hAnsi="Times New Roman" w:cs="Times New Roman"/>
                          <w:sz w:val="24"/>
                          <w:szCs w:val="24"/>
                          <w:lang w:val="en-US"/>
                        </w:rPr>
                        <w:t>conditions</w:t>
                      </w:r>
                      <w:r w:rsidRPr="004864EA">
                        <w:rPr>
                          <w:rFonts w:ascii="Times New Roman" w:hAnsi="Times New Roman" w:cs="Times New Roman"/>
                          <w:sz w:val="24"/>
                          <w:szCs w:val="24"/>
                          <w:lang w:val="en-US"/>
                        </w:rPr>
                        <w:t>)</w:t>
                      </w:r>
                    </w:p>
                  </w:txbxContent>
                </v:textbox>
                <w10:anchorlock/>
              </v:roundrect>
            </w:pict>
          </mc:Fallback>
        </mc:AlternateContent>
      </w:r>
    </w:p>
    <w:p w:rsidR="005E1CE4" w:rsidRPr="00CD0EA7" w:rsidRDefault="005E1CE4" w:rsidP="005E1CE4">
      <w:pPr>
        <w:rPr>
          <w:rFonts w:ascii="Times New Roman" w:hAnsi="Times New Roman" w:cs="Times New Roman"/>
          <w:sz w:val="24"/>
          <w:szCs w:val="24"/>
        </w:rPr>
      </w:pPr>
    </w:p>
    <w:p w:rsidR="005E1CE4" w:rsidRPr="00CD0EA7" w:rsidRDefault="005E1CE4" w:rsidP="005E1CE4">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E423EE4" wp14:editId="2E73A831">
                <wp:simplePos x="0" y="0"/>
                <wp:positionH relativeFrom="margin">
                  <wp:posOffset>1739265</wp:posOffset>
                </wp:positionH>
                <wp:positionV relativeFrom="paragraph">
                  <wp:posOffset>72390</wp:posOffset>
                </wp:positionV>
                <wp:extent cx="1666875" cy="657225"/>
                <wp:effectExtent l="0" t="0" r="28575" b="28575"/>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1666875" cy="657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F0E04" w:rsidRPr="00F458D7" w:rsidRDefault="009F0E04" w:rsidP="005E1CE4">
                            <w:pPr>
                              <w:spacing w:after="0"/>
                              <w:jc w:val="center"/>
                              <w:rPr>
                                <w:rFonts w:ascii="Times New Roman" w:hAnsi="Times New Roman" w:cs="Times New Roman"/>
                                <w:sz w:val="26"/>
                                <w:szCs w:val="26"/>
                              </w:rPr>
                            </w:pPr>
                            <w:r w:rsidRPr="00F458D7">
                              <w:rPr>
                                <w:rFonts w:ascii="Times New Roman" w:hAnsi="Times New Roman" w:cs="Times New Roman"/>
                                <w:sz w:val="26"/>
                                <w:szCs w:val="26"/>
                              </w:rPr>
                              <w:t>Восполняющего характера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423EE4" id="Скругленный прямоугольник 19" o:spid="_x0000_s1037" style="position:absolute;margin-left:136.95pt;margin-top:5.7pt;width:131.25pt;height:5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" fillcolor="window" strokecolor="windowText" strokeweight="1pt">
                <v:stroke joinstyle="miter"/>
                <v:textbox>
                  <w:txbxContent>
                    <w:p w:rsidR="009F0E04" w:rsidRPr="00F458D7" w:rsidRDefault="009F0E04" w:rsidP="005E1CE4">
                      <w:pPr>
                        <w:spacing w:after="0"/>
                        <w:jc w:val="center"/>
                        <w:rPr>
                          <w:rFonts w:ascii="Times New Roman" w:hAnsi="Times New Roman" w:cs="Times New Roman"/>
                          <w:sz w:val="26"/>
                          <w:szCs w:val="26"/>
                        </w:rPr>
                      </w:pPr>
                      <w:r w:rsidRPr="00F458D7">
                        <w:rPr>
                          <w:rFonts w:ascii="Times New Roman" w:hAnsi="Times New Roman" w:cs="Times New Roman"/>
                          <w:sz w:val="26"/>
                          <w:szCs w:val="26"/>
                        </w:rPr>
                        <w:t>Восполняющего характера</w:t>
                      </w:r>
                    </w:p>
                  </w:txbxContent>
                </v:textbox>
                <w10:wrap anchorx="margin"/>
              </v:round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260820D7" wp14:editId="20E0A50F">
                <wp:simplePos x="0" y="0"/>
                <wp:positionH relativeFrom="margin">
                  <wp:posOffset>-3810</wp:posOffset>
                </wp:positionH>
                <wp:positionV relativeFrom="paragraph">
                  <wp:posOffset>72390</wp:posOffset>
                </wp:positionV>
                <wp:extent cx="1628775" cy="657225"/>
                <wp:effectExtent l="0" t="0" r="28575" b="28575"/>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1628775" cy="657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F0E04" w:rsidRPr="00F458D7" w:rsidRDefault="009F0E04" w:rsidP="005E1CE4">
                            <w:pPr>
                              <w:spacing w:after="0"/>
                              <w:jc w:val="center"/>
                              <w:rPr>
                                <w:rFonts w:ascii="Times New Roman" w:hAnsi="Times New Roman" w:cs="Times New Roman"/>
                                <w:sz w:val="26"/>
                                <w:szCs w:val="26"/>
                              </w:rPr>
                            </w:pPr>
                            <w:r w:rsidRPr="00F458D7">
                              <w:rPr>
                                <w:rFonts w:ascii="Times New Roman" w:hAnsi="Times New Roman" w:cs="Times New Roman"/>
                                <w:sz w:val="26"/>
                                <w:szCs w:val="26"/>
                              </w:rPr>
                              <w:t>Обязывающего</w:t>
                            </w:r>
                          </w:p>
                          <w:p w:rsidR="009F0E04" w:rsidRPr="00F458D7" w:rsidRDefault="009F0E04" w:rsidP="005E1CE4">
                            <w:pPr>
                              <w:spacing w:after="0"/>
                              <w:jc w:val="center"/>
                              <w:rPr>
                                <w:rFonts w:ascii="Times New Roman" w:hAnsi="Times New Roman" w:cs="Times New Roman"/>
                                <w:sz w:val="26"/>
                                <w:szCs w:val="26"/>
                              </w:rPr>
                            </w:pPr>
                            <w:r w:rsidRPr="00F458D7">
                              <w:rPr>
                                <w:rFonts w:ascii="Times New Roman" w:hAnsi="Times New Roman" w:cs="Times New Roman"/>
                                <w:sz w:val="26"/>
                                <w:szCs w:val="26"/>
                              </w:rPr>
                              <w:t xml:space="preserve"> характера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820D7" id="Скругленный прямоугольник 20" o:spid="_x0000_s1038" style="position:absolute;margin-left:-.3pt;margin-top:5.7pt;width:128.25pt;height:5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" fillcolor="window" strokecolor="windowText" strokeweight="1pt">
                <v:stroke joinstyle="miter"/>
                <v:textbox>
                  <w:txbxContent>
                    <w:p w:rsidR="009F0E04" w:rsidRPr="00F458D7" w:rsidRDefault="009F0E04" w:rsidP="005E1CE4">
                      <w:pPr>
                        <w:spacing w:after="0"/>
                        <w:jc w:val="center"/>
                        <w:rPr>
                          <w:rFonts w:ascii="Times New Roman" w:hAnsi="Times New Roman" w:cs="Times New Roman"/>
                          <w:sz w:val="26"/>
                          <w:szCs w:val="26"/>
                        </w:rPr>
                      </w:pPr>
                      <w:r w:rsidRPr="00F458D7">
                        <w:rPr>
                          <w:rFonts w:ascii="Times New Roman" w:hAnsi="Times New Roman" w:cs="Times New Roman"/>
                          <w:sz w:val="26"/>
                          <w:szCs w:val="26"/>
                        </w:rPr>
                        <w:t>Обязывающего</w:t>
                      </w:r>
                    </w:p>
                    <w:p w:rsidR="009F0E04" w:rsidRPr="00F458D7" w:rsidRDefault="009F0E04" w:rsidP="005E1CE4">
                      <w:pPr>
                        <w:spacing w:after="0"/>
                        <w:jc w:val="center"/>
                        <w:rPr>
                          <w:rFonts w:ascii="Times New Roman" w:hAnsi="Times New Roman" w:cs="Times New Roman"/>
                          <w:sz w:val="26"/>
                          <w:szCs w:val="26"/>
                        </w:rPr>
                      </w:pPr>
                      <w:r w:rsidRPr="00F458D7">
                        <w:rPr>
                          <w:rFonts w:ascii="Times New Roman" w:hAnsi="Times New Roman" w:cs="Times New Roman"/>
                          <w:sz w:val="26"/>
                          <w:szCs w:val="26"/>
                        </w:rPr>
                        <w:t xml:space="preserve"> характера</w:t>
                      </w:r>
                    </w:p>
                  </w:txbxContent>
                </v:textbox>
                <w10:wrap anchorx="margin"/>
              </v:roundrect>
            </w:pict>
          </mc:Fallback>
        </mc:AlternateContent>
      </w:r>
    </w:p>
    <w:p w:rsidR="005E1CE4" w:rsidRPr="00CD0EA7" w:rsidRDefault="005E1CE4" w:rsidP="005E1CE4">
      <w:pPr>
        <w:rPr>
          <w:rFonts w:ascii="Times New Roman" w:hAnsi="Times New Roman" w:cs="Times New Roman"/>
          <w:sz w:val="24"/>
          <w:szCs w:val="24"/>
        </w:rPr>
      </w:pPr>
    </w:p>
    <w:p w:rsidR="005E1CE4" w:rsidRPr="00CD0EA7" w:rsidRDefault="005E1CE4" w:rsidP="005E1CE4">
      <w:pPr>
        <w:rPr>
          <w:rFonts w:ascii="Times New Roman" w:hAnsi="Times New Roman" w:cs="Times New Roman"/>
          <w:sz w:val="24"/>
          <w:szCs w:val="24"/>
        </w:rPr>
      </w:pPr>
    </w:p>
    <w:p w:rsidR="005E1CE4" w:rsidRDefault="005E1CE4" w:rsidP="005E1CE4">
      <w:pPr>
        <w:autoSpaceDE w:val="0"/>
        <w:autoSpaceDN w:val="0"/>
        <w:adjustRightInd w:val="0"/>
        <w:spacing w:after="0" w:line="288" w:lineRule="auto"/>
        <w:rPr>
          <w:rFonts w:ascii="Times New Roman" w:hAnsi="Times New Roman" w:cs="Times New Roman"/>
          <w:b/>
          <w:i/>
          <w:sz w:val="24"/>
          <w:szCs w:val="24"/>
        </w:rPr>
      </w:pPr>
    </w:p>
    <w:p w:rsidR="005E1CE4" w:rsidRPr="005B76B6" w:rsidRDefault="005E1CE4" w:rsidP="005E1CE4">
      <w:pPr>
        <w:autoSpaceDE w:val="0"/>
        <w:autoSpaceDN w:val="0"/>
        <w:adjustRightInd w:val="0"/>
        <w:spacing w:after="0" w:line="288" w:lineRule="auto"/>
        <w:rPr>
          <w:rFonts w:ascii="Times New Roman" w:hAnsi="Times New Roman" w:cs="Times New Roman"/>
          <w:b/>
          <w:i/>
          <w:sz w:val="24"/>
          <w:szCs w:val="24"/>
        </w:rPr>
      </w:pPr>
      <w:r w:rsidRPr="005B76B6">
        <w:rPr>
          <w:rFonts w:ascii="Times New Roman" w:hAnsi="Times New Roman" w:cs="Times New Roman"/>
          <w:b/>
          <w:i/>
          <w:sz w:val="24"/>
          <w:szCs w:val="24"/>
        </w:rPr>
        <w:t>Принципы международных коммерческих договоров УНИДРУА</w:t>
      </w:r>
      <w:r>
        <w:rPr>
          <w:rFonts w:ascii="Times New Roman" w:hAnsi="Times New Roman" w:cs="Times New Roman"/>
          <w:b/>
          <w:i/>
          <w:sz w:val="24"/>
          <w:szCs w:val="24"/>
        </w:rPr>
        <w:t>.</w:t>
      </w:r>
    </w:p>
    <w:p w:rsidR="005E1CE4" w:rsidRDefault="005E1CE4" w:rsidP="005E1CE4">
      <w:pPr>
        <w:autoSpaceDE w:val="0"/>
        <w:autoSpaceDN w:val="0"/>
        <w:adjustRightInd w:val="0"/>
        <w:spacing w:after="0" w:line="288" w:lineRule="auto"/>
        <w:ind w:firstLine="540"/>
        <w:jc w:val="both"/>
        <w:outlineLvl w:val="0"/>
        <w:rPr>
          <w:rFonts w:ascii="Times New Roman" w:hAnsi="Times New Roman" w:cs="Times New Roman"/>
          <w:b/>
          <w:i/>
          <w:sz w:val="24"/>
          <w:szCs w:val="24"/>
        </w:rPr>
      </w:pPr>
    </w:p>
    <w:p w:rsidR="005E1CE4" w:rsidRPr="005B76B6" w:rsidRDefault="005E1CE4" w:rsidP="005E1CE4">
      <w:pPr>
        <w:autoSpaceDE w:val="0"/>
        <w:autoSpaceDN w:val="0"/>
        <w:adjustRightInd w:val="0"/>
        <w:spacing w:after="0" w:line="288" w:lineRule="auto"/>
        <w:ind w:firstLine="540"/>
        <w:jc w:val="both"/>
        <w:outlineLvl w:val="0"/>
        <w:rPr>
          <w:rFonts w:ascii="Times New Roman" w:hAnsi="Times New Roman" w:cs="Times New Roman"/>
          <w:b/>
          <w:sz w:val="24"/>
          <w:szCs w:val="24"/>
        </w:rPr>
      </w:pPr>
      <w:r w:rsidRPr="005B76B6">
        <w:rPr>
          <w:rFonts w:ascii="Times New Roman" w:hAnsi="Times New Roman" w:cs="Times New Roman"/>
          <w:b/>
          <w:sz w:val="24"/>
          <w:szCs w:val="24"/>
        </w:rPr>
        <w:t>Статья 2.14. Договор с умышленно открытыми условиями</w:t>
      </w:r>
    </w:p>
    <w:p w:rsidR="005E1CE4" w:rsidRDefault="005E1CE4" w:rsidP="005E1CE4">
      <w:pPr>
        <w:autoSpaceDE w:val="0"/>
        <w:autoSpaceDN w:val="0"/>
        <w:adjustRightInd w:val="0"/>
        <w:spacing w:after="0" w:line="288" w:lineRule="auto"/>
        <w:ind w:firstLine="540"/>
        <w:jc w:val="both"/>
        <w:rPr>
          <w:rFonts w:ascii="Times New Roman" w:hAnsi="Times New Roman" w:cs="Times New Roman"/>
          <w:sz w:val="24"/>
          <w:szCs w:val="24"/>
        </w:rPr>
      </w:pPr>
    </w:p>
    <w:p w:rsidR="005E1CE4" w:rsidRDefault="005E1CE4" w:rsidP="005E1CE4">
      <w:pPr>
        <w:autoSpaceDE w:val="0"/>
        <w:autoSpaceDN w:val="0"/>
        <w:adjustRightInd w:val="0"/>
        <w:spacing w:after="0" w:line="288" w:lineRule="auto"/>
        <w:ind w:firstLine="540"/>
        <w:jc w:val="both"/>
        <w:rPr>
          <w:rFonts w:ascii="Times New Roman" w:hAnsi="Times New Roman" w:cs="Times New Roman"/>
          <w:sz w:val="24"/>
          <w:szCs w:val="24"/>
        </w:rPr>
      </w:pPr>
      <w:r>
        <w:rPr>
          <w:rFonts w:ascii="Times New Roman" w:hAnsi="Times New Roman" w:cs="Times New Roman"/>
          <w:sz w:val="24"/>
          <w:szCs w:val="24"/>
        </w:rPr>
        <w:t>1. Если стороны намерены заключить договор, обстоятельство, что они умышленно оставили какое-то условие для согласования в ходе будущих переговоров или подлежащим определению третьим лицом, не является препятствием для возникновения договора.</w:t>
      </w:r>
    </w:p>
    <w:p w:rsidR="005E1CE4" w:rsidRDefault="005E1CE4" w:rsidP="005E1CE4">
      <w:pPr>
        <w:autoSpaceDE w:val="0"/>
        <w:autoSpaceDN w:val="0"/>
        <w:adjustRightInd w:val="0"/>
        <w:spacing w:after="0" w:line="288" w:lineRule="auto"/>
        <w:ind w:firstLine="540"/>
        <w:jc w:val="both"/>
        <w:rPr>
          <w:rFonts w:ascii="Times New Roman" w:hAnsi="Times New Roman" w:cs="Times New Roman"/>
          <w:sz w:val="24"/>
          <w:szCs w:val="24"/>
        </w:rPr>
      </w:pPr>
      <w:r>
        <w:rPr>
          <w:rFonts w:ascii="Times New Roman" w:hAnsi="Times New Roman" w:cs="Times New Roman"/>
          <w:sz w:val="24"/>
          <w:szCs w:val="24"/>
        </w:rPr>
        <w:t>2. Существование договора не затрагивается тем, что впоследствии:</w:t>
      </w:r>
    </w:p>
    <w:p w:rsidR="005E1CE4" w:rsidRDefault="005E1CE4" w:rsidP="005E1CE4">
      <w:pPr>
        <w:autoSpaceDE w:val="0"/>
        <w:autoSpaceDN w:val="0"/>
        <w:adjustRightInd w:val="0"/>
        <w:spacing w:after="0" w:line="288" w:lineRule="auto"/>
        <w:ind w:firstLine="540"/>
        <w:jc w:val="both"/>
        <w:rPr>
          <w:rFonts w:ascii="Times New Roman" w:hAnsi="Times New Roman" w:cs="Times New Roman"/>
          <w:sz w:val="24"/>
          <w:szCs w:val="24"/>
        </w:rPr>
      </w:pPr>
      <w:r>
        <w:rPr>
          <w:rFonts w:ascii="Times New Roman" w:hAnsi="Times New Roman" w:cs="Times New Roman"/>
          <w:sz w:val="24"/>
          <w:szCs w:val="24"/>
        </w:rPr>
        <w:t>a) стороны не достигли согласия по такому условию; или</w:t>
      </w:r>
    </w:p>
    <w:p w:rsidR="005E1CE4" w:rsidRDefault="005E1CE4" w:rsidP="005E1CE4">
      <w:pPr>
        <w:autoSpaceDE w:val="0"/>
        <w:autoSpaceDN w:val="0"/>
        <w:adjustRightInd w:val="0"/>
        <w:spacing w:after="0" w:line="288" w:lineRule="auto"/>
        <w:ind w:firstLine="540"/>
        <w:jc w:val="both"/>
        <w:rPr>
          <w:rFonts w:ascii="Times New Roman" w:hAnsi="Times New Roman" w:cs="Times New Roman"/>
          <w:sz w:val="24"/>
          <w:szCs w:val="24"/>
        </w:rPr>
      </w:pPr>
      <w:r>
        <w:rPr>
          <w:rFonts w:ascii="Times New Roman" w:hAnsi="Times New Roman" w:cs="Times New Roman"/>
          <w:sz w:val="24"/>
          <w:szCs w:val="24"/>
        </w:rPr>
        <w:t>b) третье лицо не определило это условие, если только не имеется иного средства сделать это условие определенным, которое является разумным при данных обстоятельствах, принимая во внимание намерения сторон.</w:t>
      </w:r>
    </w:p>
    <w:p w:rsidR="005E1CE4" w:rsidRDefault="005E1CE4" w:rsidP="005E1CE4">
      <w:pPr>
        <w:spacing w:line="288" w:lineRule="auto"/>
        <w:rPr>
          <w:rFonts w:ascii="Times New Roman" w:hAnsi="Times New Roman" w:cs="Times New Roman"/>
          <w:sz w:val="24"/>
          <w:szCs w:val="24"/>
        </w:rPr>
      </w:pPr>
    </w:p>
    <w:p w:rsidR="005E1CE4" w:rsidRDefault="005E1CE4" w:rsidP="005E1CE4">
      <w:pPr>
        <w:autoSpaceDE w:val="0"/>
        <w:autoSpaceDN w:val="0"/>
        <w:adjustRightInd w:val="0"/>
        <w:spacing w:after="0" w:line="288" w:lineRule="auto"/>
        <w:jc w:val="both"/>
        <w:rPr>
          <w:rFonts w:ascii="Times New Roman" w:hAnsi="Times New Roman" w:cs="Times New Roman"/>
          <w:b/>
          <w:i/>
          <w:sz w:val="24"/>
          <w:szCs w:val="24"/>
        </w:rPr>
      </w:pPr>
      <w:r w:rsidRPr="005B76B6">
        <w:rPr>
          <w:rFonts w:ascii="Times New Roman" w:hAnsi="Times New Roman" w:cs="Times New Roman"/>
          <w:b/>
          <w:i/>
          <w:sz w:val="24"/>
          <w:szCs w:val="24"/>
        </w:rPr>
        <w:t>Информационное письмо Президиума ВАС РФ от 25.02.2014 № 165 «Обзор судебной практики по спорам, связанным с признанием договоров незаключенными»</w:t>
      </w:r>
      <w:r>
        <w:rPr>
          <w:rFonts w:ascii="Times New Roman" w:hAnsi="Times New Roman" w:cs="Times New Roman"/>
          <w:b/>
          <w:i/>
          <w:sz w:val="24"/>
          <w:szCs w:val="24"/>
        </w:rPr>
        <w:t xml:space="preserve"> (пункт 9).</w:t>
      </w:r>
    </w:p>
    <w:p w:rsidR="005E1CE4" w:rsidRDefault="005E1CE4" w:rsidP="005E1CE4">
      <w:pPr>
        <w:autoSpaceDE w:val="0"/>
        <w:autoSpaceDN w:val="0"/>
        <w:adjustRightInd w:val="0"/>
        <w:spacing w:after="0" w:line="288" w:lineRule="auto"/>
        <w:ind w:firstLine="540"/>
        <w:jc w:val="both"/>
        <w:rPr>
          <w:rFonts w:ascii="Times New Roman" w:hAnsi="Times New Roman" w:cs="Times New Roman"/>
          <w:sz w:val="24"/>
          <w:szCs w:val="24"/>
        </w:rPr>
      </w:pPr>
      <w:r>
        <w:rPr>
          <w:rFonts w:ascii="Times New Roman" w:hAnsi="Times New Roman" w:cs="Times New Roman"/>
          <w:sz w:val="24"/>
          <w:szCs w:val="24"/>
        </w:rPr>
        <w:t>Рамочное соглашение – это организационный договор. Сам по себе он не порождает имущественные права и обязанности. Таковые возникают лишь при заключении сторонами отдельных договоров, каждый из которых носит самостоятельный характер. Рамочное соглашение лишь дополняет своими общими условиями содержание</w:t>
      </w:r>
      <w:r w:rsidRPr="00FF3F1C">
        <w:rPr>
          <w:rFonts w:ascii="Times New Roman" w:hAnsi="Times New Roman" w:cs="Times New Roman"/>
          <w:sz w:val="24"/>
          <w:szCs w:val="24"/>
        </w:rPr>
        <w:t xml:space="preserve"> отдельных заключенных сторонами договоров</w:t>
      </w:r>
      <w:r>
        <w:rPr>
          <w:rFonts w:ascii="Times New Roman" w:hAnsi="Times New Roman" w:cs="Times New Roman"/>
          <w:sz w:val="24"/>
          <w:szCs w:val="24"/>
        </w:rPr>
        <w:t>.</w:t>
      </w:r>
    </w:p>
    <w:p w:rsidR="005E1CE4" w:rsidRDefault="005E1CE4" w:rsidP="005E1CE4">
      <w:pPr>
        <w:autoSpaceDE w:val="0"/>
        <w:autoSpaceDN w:val="0"/>
        <w:adjustRightInd w:val="0"/>
        <w:spacing w:after="0" w:line="288" w:lineRule="auto"/>
        <w:jc w:val="both"/>
        <w:rPr>
          <w:rFonts w:ascii="Times New Roman" w:hAnsi="Times New Roman" w:cs="Times New Roman"/>
          <w:sz w:val="24"/>
          <w:szCs w:val="24"/>
        </w:rPr>
      </w:pPr>
    </w:p>
    <w:p w:rsidR="005E1CE4" w:rsidRDefault="005E1CE4" w:rsidP="005E1CE4">
      <w:pPr>
        <w:autoSpaceDE w:val="0"/>
        <w:autoSpaceDN w:val="0"/>
        <w:adjustRightInd w:val="0"/>
        <w:spacing w:after="0" w:line="288" w:lineRule="auto"/>
        <w:jc w:val="both"/>
        <w:rPr>
          <w:rFonts w:ascii="Times New Roman" w:hAnsi="Times New Roman" w:cs="Times New Roman"/>
          <w:b/>
          <w:i/>
          <w:sz w:val="24"/>
          <w:szCs w:val="24"/>
        </w:rPr>
      </w:pPr>
      <w:r w:rsidRPr="00D94076">
        <w:rPr>
          <w:rFonts w:ascii="Times New Roman" w:hAnsi="Times New Roman" w:cs="Times New Roman"/>
          <w:b/>
          <w:i/>
          <w:sz w:val="24"/>
          <w:szCs w:val="24"/>
        </w:rPr>
        <w:t xml:space="preserve">Концепция совершенствования общих положений </w:t>
      </w:r>
      <w:r>
        <w:rPr>
          <w:rFonts w:ascii="Times New Roman" w:hAnsi="Times New Roman" w:cs="Times New Roman"/>
          <w:b/>
          <w:i/>
          <w:sz w:val="24"/>
          <w:szCs w:val="24"/>
        </w:rPr>
        <w:t xml:space="preserve">обязательственного права России </w:t>
      </w:r>
      <w:r w:rsidRPr="00FF3F1C">
        <w:rPr>
          <w:rFonts w:ascii="Times New Roman" w:hAnsi="Times New Roman" w:cs="Times New Roman"/>
          <w:b/>
          <w:i/>
          <w:sz w:val="24"/>
          <w:szCs w:val="24"/>
        </w:rPr>
        <w:t>(</w:t>
      </w:r>
      <w:r>
        <w:rPr>
          <w:rFonts w:ascii="Times New Roman" w:hAnsi="Times New Roman" w:cs="Times New Roman"/>
          <w:b/>
          <w:i/>
          <w:sz w:val="24"/>
          <w:szCs w:val="24"/>
        </w:rPr>
        <w:t>пункт 2.7.3</w:t>
      </w:r>
      <w:r w:rsidRPr="00FF3F1C">
        <w:rPr>
          <w:rFonts w:ascii="Times New Roman" w:hAnsi="Times New Roman" w:cs="Times New Roman"/>
          <w:b/>
          <w:i/>
          <w:sz w:val="24"/>
          <w:szCs w:val="24"/>
        </w:rPr>
        <w:t>)</w:t>
      </w:r>
      <w:r>
        <w:rPr>
          <w:rFonts w:ascii="Times New Roman" w:hAnsi="Times New Roman" w:cs="Times New Roman"/>
          <w:b/>
          <w:i/>
          <w:sz w:val="24"/>
          <w:szCs w:val="24"/>
        </w:rPr>
        <w:t>.</w:t>
      </w:r>
    </w:p>
    <w:p w:rsidR="005E1CE4" w:rsidRDefault="005E1CE4" w:rsidP="005E1CE4">
      <w:pPr>
        <w:autoSpaceDE w:val="0"/>
        <w:autoSpaceDN w:val="0"/>
        <w:adjustRightInd w:val="0"/>
        <w:spacing w:after="0" w:line="288" w:lineRule="auto"/>
        <w:ind w:firstLine="540"/>
        <w:jc w:val="both"/>
        <w:rPr>
          <w:rFonts w:ascii="Times New Roman" w:hAnsi="Times New Roman"/>
          <w:snapToGrid w:val="0"/>
          <w:sz w:val="24"/>
          <w:szCs w:val="24"/>
        </w:rPr>
      </w:pPr>
      <w:r w:rsidRPr="004864EA">
        <w:rPr>
          <w:rFonts w:ascii="Times New Roman" w:hAnsi="Times New Roman" w:cs="Times New Roman"/>
          <w:sz w:val="24"/>
          <w:szCs w:val="24"/>
        </w:rPr>
        <w:t>Рамочный договор</w:t>
      </w:r>
      <w:r>
        <w:rPr>
          <w:rFonts w:ascii="Times New Roman" w:hAnsi="Times New Roman" w:cs="Times New Roman"/>
          <w:sz w:val="24"/>
          <w:szCs w:val="24"/>
        </w:rPr>
        <w:t xml:space="preserve"> – это нечто среднее </w:t>
      </w:r>
      <w:r>
        <w:rPr>
          <w:rFonts w:ascii="Times New Roman" w:hAnsi="Times New Roman"/>
          <w:sz w:val="24"/>
          <w:szCs w:val="24"/>
        </w:rPr>
        <w:t>между рамочным соглашением как организационным договором и договором с откры</w:t>
      </w:r>
      <w:r w:rsidR="009F0E04">
        <w:rPr>
          <w:rFonts w:ascii="Times New Roman" w:hAnsi="Times New Roman"/>
          <w:sz w:val="24"/>
          <w:szCs w:val="24"/>
        </w:rPr>
        <w:t>тыми условиями как имущественным</w:t>
      </w:r>
      <w:r>
        <w:rPr>
          <w:rFonts w:ascii="Times New Roman" w:hAnsi="Times New Roman"/>
          <w:sz w:val="24"/>
          <w:szCs w:val="24"/>
        </w:rPr>
        <w:t xml:space="preserve"> договором. Данная договорная конструкция сама по себе (без дополнительного уточнения и конкретизации отдельных условий) не порождает имущественные права и обязанности, однако </w:t>
      </w:r>
      <w:r>
        <w:rPr>
          <w:rFonts w:ascii="Times New Roman" w:hAnsi="Times New Roman"/>
          <w:snapToGrid w:val="0"/>
          <w:sz w:val="24"/>
          <w:szCs w:val="24"/>
        </w:rPr>
        <w:t>речь идет</w:t>
      </w:r>
      <w:r w:rsidRPr="00486092">
        <w:rPr>
          <w:rFonts w:ascii="Times New Roman" w:hAnsi="Times New Roman"/>
          <w:snapToGrid w:val="0"/>
          <w:sz w:val="24"/>
          <w:szCs w:val="24"/>
        </w:rPr>
        <w:t xml:space="preserve"> не о договоре, порождающем обязательство заключить договор в будущем, а об уже заключенном договоре, отде</w:t>
      </w:r>
      <w:r>
        <w:rPr>
          <w:rFonts w:ascii="Times New Roman" w:hAnsi="Times New Roman"/>
          <w:snapToGrid w:val="0"/>
          <w:sz w:val="24"/>
          <w:szCs w:val="24"/>
        </w:rPr>
        <w:t>льные условия которого требуют уточнения.</w:t>
      </w:r>
    </w:p>
    <w:p w:rsidR="005E1CE4" w:rsidRDefault="005E1CE4" w:rsidP="005E1CE4">
      <w:pPr>
        <w:autoSpaceDE w:val="0"/>
        <w:autoSpaceDN w:val="0"/>
        <w:adjustRightInd w:val="0"/>
        <w:spacing w:after="0" w:line="288" w:lineRule="auto"/>
        <w:jc w:val="both"/>
        <w:rPr>
          <w:rFonts w:ascii="Times New Roman" w:hAnsi="Times New Roman"/>
          <w:snapToGrid w:val="0"/>
          <w:sz w:val="24"/>
          <w:szCs w:val="24"/>
        </w:rPr>
      </w:pPr>
    </w:p>
    <w:p w:rsidR="005E1CE4" w:rsidRDefault="005E1CE4" w:rsidP="005E1CE4">
      <w:pPr>
        <w:autoSpaceDE w:val="0"/>
        <w:autoSpaceDN w:val="0"/>
        <w:adjustRightInd w:val="0"/>
        <w:spacing w:after="0" w:line="288" w:lineRule="auto"/>
        <w:jc w:val="both"/>
        <w:rPr>
          <w:rFonts w:ascii="Times New Roman" w:hAnsi="Times New Roman"/>
          <w:b/>
          <w:i/>
          <w:snapToGrid w:val="0"/>
          <w:sz w:val="24"/>
          <w:szCs w:val="24"/>
        </w:rPr>
      </w:pPr>
      <w:r>
        <w:rPr>
          <w:rFonts w:ascii="Times New Roman" w:hAnsi="Times New Roman"/>
          <w:b/>
          <w:i/>
          <w:snapToGrid w:val="0"/>
          <w:sz w:val="24"/>
          <w:szCs w:val="24"/>
        </w:rPr>
        <w:t>Реальная договорная практика.</w:t>
      </w:r>
    </w:p>
    <w:p w:rsidR="005E1CE4" w:rsidRDefault="005E1CE4" w:rsidP="005E1CE4">
      <w:pPr>
        <w:pStyle w:val="a3"/>
        <w:spacing w:line="288" w:lineRule="auto"/>
        <w:ind w:firstLine="567"/>
        <w:jc w:val="both"/>
        <w:rPr>
          <w:rFonts w:ascii="Times New Roman" w:hAnsi="Times New Roman"/>
          <w:snapToGrid w:val="0"/>
          <w:sz w:val="24"/>
          <w:szCs w:val="24"/>
        </w:rPr>
      </w:pPr>
      <w:r>
        <w:rPr>
          <w:rFonts w:ascii="Times New Roman" w:hAnsi="Times New Roman"/>
          <w:snapToGrid w:val="0"/>
          <w:sz w:val="24"/>
          <w:szCs w:val="24"/>
        </w:rPr>
        <w:t xml:space="preserve">Соглашения с условиями, предполагающими дополнительную конкретизацию и уточнение в будущем, в гражданском обороте весьма востребованы, но заключаются не по той модели, которая мыслилась разработчиками поправок (пункт 2.7.3 Концепции), а по известным развитым порядкам моделям организационного или имущественного договора. </w:t>
      </w:r>
    </w:p>
    <w:p w:rsidR="006F773F" w:rsidRDefault="006F773F" w:rsidP="005E1CE4">
      <w:pPr>
        <w:pStyle w:val="a3"/>
        <w:spacing w:line="288" w:lineRule="auto"/>
        <w:jc w:val="both"/>
        <w:rPr>
          <w:rFonts w:ascii="Times New Roman" w:hAnsi="Times New Roman"/>
          <w:snapToGrid w:val="0"/>
          <w:sz w:val="24"/>
          <w:szCs w:val="24"/>
        </w:rPr>
      </w:pPr>
      <w:bookmarkStart w:id="8" w:name="_GoBack"/>
      <w:bookmarkEnd w:id="8"/>
    </w:p>
    <w:tbl>
      <w:tblPr>
        <w:tblStyle w:val="a6"/>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63"/>
        <w:gridCol w:w="4662"/>
      </w:tblGrid>
      <w:tr w:rsidR="005E1CE4" w:rsidRPr="005A2EF4" w:rsidTr="005E1CE4">
        <w:trPr>
          <w:trHeight w:val="342"/>
          <w:jc w:val="center"/>
        </w:trPr>
        <w:tc>
          <w:tcPr>
            <w:tcW w:w="9325" w:type="dxa"/>
            <w:gridSpan w:val="2"/>
            <w:tcBorders>
              <w:bottom w:val="single" w:sz="4" w:space="0" w:color="auto"/>
            </w:tcBorders>
            <w:vAlign w:val="center"/>
          </w:tcPr>
          <w:p w:rsidR="005E1CE4" w:rsidRPr="005A2EF4" w:rsidRDefault="005E1CE4" w:rsidP="005E1CE4">
            <w:pPr>
              <w:spacing w:before="120" w:after="120" w:line="312" w:lineRule="auto"/>
              <w:jc w:val="center"/>
              <w:rPr>
                <w:rFonts w:ascii="Times New Roman" w:hAnsi="Times New Roman" w:cs="Times New Roman"/>
                <w:b/>
                <w:i/>
                <w:sz w:val="24"/>
                <w:szCs w:val="24"/>
              </w:rPr>
            </w:pPr>
            <w:r w:rsidRPr="005A2EF4">
              <w:rPr>
                <w:rFonts w:ascii="Times New Roman" w:hAnsi="Times New Roman" w:cs="Times New Roman"/>
                <w:b/>
                <w:i/>
                <w:sz w:val="24"/>
                <w:szCs w:val="24"/>
              </w:rPr>
              <w:t>Примеры</w:t>
            </w:r>
          </w:p>
        </w:tc>
      </w:tr>
      <w:tr w:rsidR="005E1CE4" w:rsidRPr="005A2EF4" w:rsidTr="005E1CE4">
        <w:trPr>
          <w:trHeight w:val="584"/>
          <w:jc w:val="center"/>
        </w:trPr>
        <w:tc>
          <w:tcPr>
            <w:tcW w:w="4663" w:type="dxa"/>
            <w:tcBorders>
              <w:top w:val="single" w:sz="4" w:space="0" w:color="auto"/>
              <w:bottom w:val="single" w:sz="4" w:space="0" w:color="auto"/>
              <w:right w:val="single" w:sz="4" w:space="0" w:color="auto"/>
            </w:tcBorders>
            <w:vAlign w:val="center"/>
          </w:tcPr>
          <w:p w:rsidR="005E1CE4" w:rsidRPr="005A2EF4" w:rsidRDefault="005E1CE4" w:rsidP="005E1CE4">
            <w:pPr>
              <w:spacing w:before="120" w:after="120" w:line="312" w:lineRule="auto"/>
              <w:jc w:val="center"/>
              <w:rPr>
                <w:rFonts w:ascii="Times New Roman" w:hAnsi="Times New Roman" w:cs="Times New Roman"/>
                <w:b/>
                <w:i/>
                <w:sz w:val="24"/>
                <w:szCs w:val="24"/>
              </w:rPr>
            </w:pPr>
            <w:r w:rsidRPr="005A2EF4">
              <w:rPr>
                <w:rFonts w:ascii="Times New Roman" w:hAnsi="Times New Roman" w:cs="Times New Roman"/>
                <w:i/>
                <w:iCs/>
                <w:snapToGrid w:val="0"/>
                <w:sz w:val="24"/>
                <w:szCs w:val="24"/>
              </w:rPr>
              <w:t>Рамочный договор имущественного типа</w:t>
            </w:r>
          </w:p>
        </w:tc>
        <w:tc>
          <w:tcPr>
            <w:tcW w:w="4662" w:type="dxa"/>
            <w:tcBorders>
              <w:top w:val="single" w:sz="4" w:space="0" w:color="auto"/>
              <w:left w:val="single" w:sz="4" w:space="0" w:color="auto"/>
              <w:bottom w:val="single" w:sz="4" w:space="0" w:color="auto"/>
            </w:tcBorders>
            <w:vAlign w:val="center"/>
          </w:tcPr>
          <w:p w:rsidR="005E1CE4" w:rsidRPr="005A2EF4" w:rsidRDefault="005E1CE4" w:rsidP="005E1CE4">
            <w:pPr>
              <w:spacing w:before="120" w:after="120" w:line="312" w:lineRule="auto"/>
              <w:jc w:val="center"/>
              <w:rPr>
                <w:rFonts w:ascii="Times New Roman" w:hAnsi="Times New Roman" w:cs="Times New Roman"/>
                <w:b/>
                <w:i/>
                <w:sz w:val="24"/>
                <w:szCs w:val="24"/>
              </w:rPr>
            </w:pPr>
            <w:r w:rsidRPr="005A2EF4">
              <w:rPr>
                <w:rFonts w:ascii="Times New Roman" w:hAnsi="Times New Roman" w:cs="Times New Roman"/>
                <w:i/>
                <w:iCs/>
                <w:snapToGrid w:val="0"/>
                <w:sz w:val="24"/>
                <w:szCs w:val="24"/>
              </w:rPr>
              <w:t>Рамочный договор организационного типа</w:t>
            </w:r>
          </w:p>
        </w:tc>
      </w:tr>
      <w:tr w:rsidR="005E1CE4" w:rsidRPr="005A2EF4" w:rsidTr="005E1CE4">
        <w:trPr>
          <w:trHeight w:val="3370"/>
          <w:jc w:val="center"/>
        </w:trPr>
        <w:tc>
          <w:tcPr>
            <w:tcW w:w="4663" w:type="dxa"/>
            <w:tcBorders>
              <w:top w:val="single" w:sz="4" w:space="0" w:color="auto"/>
              <w:right w:val="single" w:sz="4" w:space="0" w:color="auto"/>
            </w:tcBorders>
          </w:tcPr>
          <w:p w:rsidR="005E1CE4" w:rsidRPr="005A2EF4" w:rsidRDefault="005E1CE4" w:rsidP="005E1CE4">
            <w:pPr>
              <w:spacing w:before="120" w:line="288" w:lineRule="auto"/>
              <w:jc w:val="both"/>
              <w:rPr>
                <w:rFonts w:ascii="Arial" w:hAnsi="Arial" w:cs="Arial"/>
                <w:sz w:val="20"/>
                <w:szCs w:val="20"/>
              </w:rPr>
            </w:pPr>
            <w:r w:rsidRPr="005A2EF4">
              <w:rPr>
                <w:rFonts w:ascii="Arial" w:hAnsi="Arial" w:cs="Arial"/>
                <w:sz w:val="20"/>
                <w:szCs w:val="20"/>
              </w:rPr>
              <w:lastRenderedPageBreak/>
              <w:t xml:space="preserve">Заключен договор подряда по строительству и испытанию двух нефтяных скважин. </w:t>
            </w:r>
          </w:p>
          <w:p w:rsidR="005E1CE4" w:rsidRPr="005A2EF4" w:rsidRDefault="005E1CE4" w:rsidP="005E1CE4">
            <w:pPr>
              <w:spacing w:before="120" w:line="288" w:lineRule="auto"/>
              <w:jc w:val="both"/>
              <w:rPr>
                <w:rFonts w:ascii="Arial" w:hAnsi="Arial" w:cs="Arial"/>
                <w:sz w:val="20"/>
                <w:szCs w:val="20"/>
              </w:rPr>
            </w:pPr>
            <w:r w:rsidRPr="005A2EF4">
              <w:rPr>
                <w:rFonts w:ascii="Arial" w:hAnsi="Arial" w:cs="Arial"/>
                <w:sz w:val="20"/>
                <w:szCs w:val="20"/>
              </w:rPr>
              <w:t>Условие о сроке выполнения работ стороны наме</w:t>
            </w:r>
            <w:r w:rsidR="009F0E04">
              <w:rPr>
                <w:rFonts w:ascii="Arial" w:hAnsi="Arial" w:cs="Arial"/>
                <w:sz w:val="20"/>
                <w:szCs w:val="20"/>
              </w:rPr>
              <w:t>ренно оставили открытым.</w:t>
            </w:r>
          </w:p>
          <w:p w:rsidR="005E1CE4" w:rsidRPr="005A2EF4" w:rsidRDefault="005E1CE4" w:rsidP="005E1CE4">
            <w:pPr>
              <w:spacing w:before="120" w:line="312" w:lineRule="auto"/>
              <w:ind w:firstLine="335"/>
              <w:jc w:val="both"/>
              <w:rPr>
                <w:rFonts w:ascii="Arial" w:hAnsi="Arial" w:cs="Arial"/>
                <w:sz w:val="20"/>
                <w:szCs w:val="20"/>
              </w:rPr>
            </w:pPr>
            <w:r w:rsidRPr="005A2EF4">
              <w:rPr>
                <w:rFonts w:ascii="Arial" w:hAnsi="Arial" w:cs="Arial"/>
                <w:sz w:val="20"/>
                <w:szCs w:val="20"/>
              </w:rPr>
              <w:t>В договоре указано, что продолжительность выполнения работ определена на основании предварительной геологической информации и является ориентировочной. После уточнения такой информации срок выполнения работ может быть как уменьшен, так и увеличен.</w:t>
            </w:r>
          </w:p>
        </w:tc>
        <w:tc>
          <w:tcPr>
            <w:tcW w:w="4662" w:type="dxa"/>
            <w:tcBorders>
              <w:top w:val="single" w:sz="4" w:space="0" w:color="auto"/>
              <w:left w:val="single" w:sz="4" w:space="0" w:color="auto"/>
            </w:tcBorders>
          </w:tcPr>
          <w:p w:rsidR="005E1CE4" w:rsidRPr="005A2EF4" w:rsidRDefault="005E1CE4" w:rsidP="005E1CE4">
            <w:pPr>
              <w:spacing w:before="120" w:line="288" w:lineRule="auto"/>
              <w:jc w:val="both"/>
              <w:rPr>
                <w:rFonts w:ascii="Arial" w:hAnsi="Arial" w:cs="Arial"/>
                <w:sz w:val="20"/>
                <w:szCs w:val="20"/>
              </w:rPr>
            </w:pPr>
            <w:r w:rsidRPr="005A2EF4">
              <w:rPr>
                <w:rFonts w:ascii="Arial" w:hAnsi="Arial" w:cs="Arial"/>
                <w:sz w:val="20"/>
                <w:szCs w:val="20"/>
              </w:rPr>
              <w:t>Заключен договор поставки нефтепродуктов без указания количества товара, цены и сроков поставки.</w:t>
            </w:r>
          </w:p>
          <w:p w:rsidR="005E1CE4" w:rsidRPr="005A2EF4" w:rsidRDefault="005E1CE4" w:rsidP="005E1CE4">
            <w:pPr>
              <w:spacing w:before="120" w:after="120" w:line="288" w:lineRule="auto"/>
              <w:jc w:val="both"/>
              <w:rPr>
                <w:rFonts w:ascii="Arial" w:hAnsi="Arial" w:cs="Arial"/>
                <w:sz w:val="20"/>
                <w:szCs w:val="20"/>
              </w:rPr>
            </w:pPr>
            <w:r w:rsidRPr="005A2EF4">
              <w:rPr>
                <w:rFonts w:ascii="Arial" w:hAnsi="Arial" w:cs="Arial"/>
                <w:sz w:val="20"/>
                <w:szCs w:val="20"/>
              </w:rPr>
              <w:t xml:space="preserve">Открытые условия подлежат согласованию в приложениях к договору в отношении каждой отдельной партии нефтепродуктов, планируемой к поставке в соответствующем месяце.  </w:t>
            </w:r>
          </w:p>
          <w:p w:rsidR="005E1CE4" w:rsidRPr="005A2EF4" w:rsidRDefault="005E1CE4" w:rsidP="005E1CE4">
            <w:pPr>
              <w:spacing w:before="120" w:line="312" w:lineRule="auto"/>
              <w:jc w:val="both"/>
              <w:rPr>
                <w:rFonts w:ascii="Arial" w:hAnsi="Arial" w:cs="Arial"/>
                <w:sz w:val="20"/>
                <w:szCs w:val="20"/>
              </w:rPr>
            </w:pPr>
          </w:p>
        </w:tc>
      </w:tr>
    </w:tbl>
    <w:p w:rsidR="005E1CE4" w:rsidRDefault="005E1CE4" w:rsidP="005E1CE4">
      <w:pPr>
        <w:pStyle w:val="a3"/>
        <w:spacing w:line="288" w:lineRule="auto"/>
        <w:jc w:val="both"/>
        <w:rPr>
          <w:rFonts w:ascii="Times New Roman" w:hAnsi="Times New Roman"/>
          <w:snapToGrid w:val="0"/>
          <w:sz w:val="24"/>
          <w:szCs w:val="24"/>
        </w:rPr>
      </w:pPr>
    </w:p>
    <w:p w:rsidR="005E1CE4" w:rsidRDefault="005E1CE4" w:rsidP="005E1CE4">
      <w:pPr>
        <w:pStyle w:val="a3"/>
        <w:spacing w:line="288" w:lineRule="auto"/>
        <w:jc w:val="both"/>
        <w:rPr>
          <w:rFonts w:ascii="Times New Roman" w:hAnsi="Times New Roman"/>
          <w:b/>
          <w:i/>
          <w:snapToGrid w:val="0"/>
          <w:sz w:val="24"/>
          <w:szCs w:val="24"/>
        </w:rPr>
      </w:pPr>
    </w:p>
    <w:p w:rsidR="005E1CE4" w:rsidRDefault="005E1CE4" w:rsidP="005E1CE4">
      <w:pPr>
        <w:pStyle w:val="a3"/>
        <w:spacing w:line="288" w:lineRule="auto"/>
        <w:jc w:val="both"/>
        <w:rPr>
          <w:rFonts w:ascii="Times New Roman" w:hAnsi="Times New Roman"/>
          <w:b/>
          <w:i/>
          <w:snapToGrid w:val="0"/>
          <w:sz w:val="24"/>
          <w:szCs w:val="24"/>
        </w:rPr>
      </w:pPr>
      <w:r w:rsidRPr="00F458D7">
        <w:rPr>
          <w:rFonts w:ascii="Times New Roman" w:hAnsi="Times New Roman"/>
          <w:b/>
          <w:i/>
          <w:snapToGrid w:val="0"/>
          <w:sz w:val="24"/>
          <w:szCs w:val="24"/>
        </w:rPr>
        <w:t>Практическое значение разграничения</w:t>
      </w:r>
      <w:r>
        <w:rPr>
          <w:rFonts w:ascii="Times New Roman" w:hAnsi="Times New Roman"/>
          <w:b/>
          <w:i/>
          <w:snapToGrid w:val="0"/>
          <w:sz w:val="24"/>
          <w:szCs w:val="24"/>
        </w:rPr>
        <w:t xml:space="preserve"> рамочных контрактов на два типа.</w:t>
      </w:r>
    </w:p>
    <w:p w:rsidR="005E1CE4" w:rsidRPr="006F55AD" w:rsidRDefault="005E1CE4" w:rsidP="005E1CE4">
      <w:pPr>
        <w:pStyle w:val="a3"/>
        <w:spacing w:line="288" w:lineRule="auto"/>
        <w:ind w:firstLine="567"/>
        <w:jc w:val="both"/>
        <w:rPr>
          <w:rFonts w:ascii="Times New Roman" w:hAnsi="Times New Roman"/>
          <w:snapToGrid w:val="0"/>
          <w:sz w:val="24"/>
          <w:szCs w:val="24"/>
        </w:rPr>
      </w:pPr>
      <w:r>
        <w:rPr>
          <w:rFonts w:ascii="Times New Roman" w:hAnsi="Times New Roman"/>
          <w:snapToGrid w:val="0"/>
          <w:sz w:val="24"/>
          <w:szCs w:val="24"/>
        </w:rPr>
        <w:t xml:space="preserve">На основании рамочного договора организационного типа </w:t>
      </w:r>
      <w:r w:rsidRPr="0099070E">
        <w:rPr>
          <w:rFonts w:ascii="Times New Roman" w:hAnsi="Times New Roman" w:cs="Times New Roman"/>
          <w:sz w:val="24"/>
          <w:szCs w:val="24"/>
        </w:rPr>
        <w:t xml:space="preserve">невозможно заявить требование об исполнении </w:t>
      </w:r>
      <w:r>
        <w:rPr>
          <w:rFonts w:ascii="Times New Roman" w:hAnsi="Times New Roman" w:cs="Times New Roman"/>
          <w:sz w:val="24"/>
          <w:szCs w:val="24"/>
        </w:rPr>
        <w:t xml:space="preserve">обязательства </w:t>
      </w:r>
      <w:r w:rsidRPr="0099070E">
        <w:rPr>
          <w:rFonts w:ascii="Times New Roman" w:hAnsi="Times New Roman" w:cs="Times New Roman"/>
          <w:sz w:val="24"/>
          <w:szCs w:val="24"/>
        </w:rPr>
        <w:t xml:space="preserve">в натуре и привлечь к ответственности за нарушение </w:t>
      </w:r>
      <w:r>
        <w:rPr>
          <w:rFonts w:ascii="Times New Roman" w:hAnsi="Times New Roman" w:cs="Times New Roman"/>
          <w:sz w:val="24"/>
          <w:szCs w:val="24"/>
        </w:rPr>
        <w:t xml:space="preserve">соответствующей </w:t>
      </w:r>
      <w:r w:rsidRPr="0099070E">
        <w:rPr>
          <w:rFonts w:ascii="Times New Roman" w:hAnsi="Times New Roman" w:cs="Times New Roman"/>
          <w:sz w:val="24"/>
          <w:szCs w:val="24"/>
        </w:rPr>
        <w:t>обязанности, поскольку этот договор такую обяза</w:t>
      </w:r>
      <w:r>
        <w:rPr>
          <w:rFonts w:ascii="Times New Roman" w:hAnsi="Times New Roman" w:cs="Times New Roman"/>
          <w:sz w:val="24"/>
          <w:szCs w:val="24"/>
        </w:rPr>
        <w:t xml:space="preserve">нность не порождает. Договор </w:t>
      </w:r>
      <w:r w:rsidRPr="0099070E">
        <w:rPr>
          <w:rFonts w:ascii="Times New Roman" w:hAnsi="Times New Roman" w:cs="Times New Roman"/>
          <w:sz w:val="24"/>
          <w:szCs w:val="24"/>
        </w:rPr>
        <w:t>с открытыми условиями</w:t>
      </w:r>
      <w:r>
        <w:rPr>
          <w:rFonts w:ascii="Times New Roman" w:hAnsi="Times New Roman" w:cs="Times New Roman"/>
          <w:sz w:val="24"/>
          <w:szCs w:val="24"/>
        </w:rPr>
        <w:t>,</w:t>
      </w:r>
      <w:r w:rsidRPr="0099070E">
        <w:rPr>
          <w:rFonts w:ascii="Times New Roman" w:hAnsi="Times New Roman" w:cs="Times New Roman"/>
          <w:sz w:val="24"/>
          <w:szCs w:val="24"/>
        </w:rPr>
        <w:t xml:space="preserve"> напротив</w:t>
      </w:r>
      <w:r>
        <w:rPr>
          <w:rFonts w:ascii="Times New Roman" w:hAnsi="Times New Roman" w:cs="Times New Roman"/>
          <w:sz w:val="24"/>
          <w:szCs w:val="24"/>
        </w:rPr>
        <w:t>,</w:t>
      </w:r>
      <w:r w:rsidRPr="0099070E">
        <w:rPr>
          <w:rFonts w:ascii="Times New Roman" w:hAnsi="Times New Roman" w:cs="Times New Roman"/>
          <w:sz w:val="24"/>
          <w:szCs w:val="24"/>
        </w:rPr>
        <w:t xml:space="preserve"> предполагает исполнение в натуре, и потому в случае неисправности той или иной стороны позволяет потребовать соответствующего исполнения и применить к нарушителю меры гражданско-правовой ответственности. </w:t>
      </w:r>
    </w:p>
    <w:p w:rsidR="005E1CE4" w:rsidRDefault="005E1CE4" w:rsidP="005E1CE4">
      <w:pPr>
        <w:pStyle w:val="a3"/>
        <w:spacing w:line="288" w:lineRule="auto"/>
        <w:ind w:firstLine="567"/>
        <w:jc w:val="both"/>
        <w:rPr>
          <w:rFonts w:ascii="Times New Roman" w:hAnsi="Times New Roman" w:cs="Times New Roman"/>
          <w:sz w:val="24"/>
          <w:szCs w:val="24"/>
        </w:rPr>
      </w:pPr>
    </w:p>
    <w:p w:rsidR="005E1CE4" w:rsidRDefault="005E1CE4" w:rsidP="005E1CE4">
      <w:pPr>
        <w:pStyle w:val="a3"/>
        <w:spacing w:line="288" w:lineRule="auto"/>
        <w:jc w:val="both"/>
        <w:rPr>
          <w:rFonts w:ascii="Times New Roman" w:hAnsi="Times New Roman" w:cs="Times New Roman"/>
          <w:sz w:val="24"/>
          <w:szCs w:val="24"/>
        </w:rPr>
      </w:pPr>
    </w:p>
    <w:p w:rsidR="005E1CE4" w:rsidRDefault="005E1CE4" w:rsidP="009F0E04">
      <w:pPr>
        <w:pStyle w:val="a3"/>
        <w:spacing w:line="288" w:lineRule="auto"/>
        <w:jc w:val="center"/>
        <w:rPr>
          <w:rFonts w:ascii="Times New Roman" w:hAnsi="Times New Roman" w:cs="Times New Roman"/>
          <w:b/>
          <w:sz w:val="24"/>
          <w:szCs w:val="24"/>
        </w:rPr>
      </w:pPr>
      <w:r>
        <w:rPr>
          <w:rFonts w:ascii="Times New Roman" w:hAnsi="Times New Roman" w:cs="Times New Roman"/>
          <w:b/>
          <w:sz w:val="24"/>
          <w:szCs w:val="24"/>
        </w:rPr>
        <w:t>БЛОК 2.</w:t>
      </w:r>
      <w:r w:rsidRPr="005F6833">
        <w:rPr>
          <w:rFonts w:ascii="Times New Roman" w:hAnsi="Times New Roman" w:cs="Times New Roman"/>
          <w:b/>
          <w:sz w:val="24"/>
          <w:szCs w:val="24"/>
        </w:rPr>
        <w:t xml:space="preserve"> </w:t>
      </w:r>
      <w:r w:rsidRPr="00285B50">
        <w:rPr>
          <w:rFonts w:ascii="Times New Roman" w:hAnsi="Times New Roman" w:cs="Times New Roman"/>
          <w:b/>
          <w:sz w:val="24"/>
          <w:szCs w:val="24"/>
        </w:rPr>
        <w:t xml:space="preserve">Рамочный договор как обязательство заключить </w:t>
      </w:r>
      <w:r>
        <w:rPr>
          <w:rFonts w:ascii="Times New Roman" w:hAnsi="Times New Roman" w:cs="Times New Roman"/>
          <w:b/>
          <w:sz w:val="24"/>
          <w:szCs w:val="24"/>
        </w:rPr>
        <w:t>договор (</w:t>
      </w:r>
      <w:r w:rsidRPr="00285B50">
        <w:rPr>
          <w:rFonts w:ascii="Times New Roman" w:hAnsi="Times New Roman" w:cs="Times New Roman"/>
          <w:b/>
          <w:sz w:val="24"/>
          <w:szCs w:val="24"/>
        </w:rPr>
        <w:t>договоры</w:t>
      </w:r>
      <w:r>
        <w:rPr>
          <w:rFonts w:ascii="Times New Roman" w:hAnsi="Times New Roman" w:cs="Times New Roman"/>
          <w:b/>
          <w:sz w:val="24"/>
          <w:szCs w:val="24"/>
        </w:rPr>
        <w:t>)</w:t>
      </w:r>
      <w:r w:rsidRPr="00285B50">
        <w:rPr>
          <w:rFonts w:ascii="Times New Roman" w:hAnsi="Times New Roman" w:cs="Times New Roman"/>
          <w:b/>
          <w:sz w:val="24"/>
          <w:szCs w:val="24"/>
        </w:rPr>
        <w:t xml:space="preserve"> в будущем</w:t>
      </w:r>
    </w:p>
    <w:p w:rsidR="005E1CE4" w:rsidRDefault="005E1CE4" w:rsidP="005E1CE4">
      <w:pPr>
        <w:pStyle w:val="a3"/>
        <w:spacing w:line="288" w:lineRule="auto"/>
        <w:ind w:firstLine="567"/>
        <w:jc w:val="center"/>
        <w:rPr>
          <w:rFonts w:ascii="Times New Roman" w:hAnsi="Times New Roman" w:cs="Times New Roman"/>
          <w:b/>
          <w:sz w:val="24"/>
          <w:szCs w:val="24"/>
        </w:rPr>
      </w:pPr>
    </w:p>
    <w:p w:rsidR="005E1CE4" w:rsidRDefault="005E1CE4" w:rsidP="005E1CE4">
      <w:pPr>
        <w:pStyle w:val="a3"/>
        <w:spacing w:line="288" w:lineRule="auto"/>
        <w:jc w:val="both"/>
        <w:rPr>
          <w:rFonts w:ascii="Times New Roman" w:hAnsi="Times New Roman" w:cs="Times New Roman"/>
          <w:sz w:val="24"/>
          <w:szCs w:val="24"/>
        </w:rPr>
      </w:pPr>
      <w:r w:rsidRPr="006F773F">
        <w:rPr>
          <w:rFonts w:ascii="Times New Roman" w:hAnsi="Times New Roman" w:cs="Times New Roman"/>
          <w:b/>
          <w:sz w:val="24"/>
          <w:szCs w:val="24"/>
        </w:rPr>
        <w:t>2.1.</w:t>
      </w:r>
      <w:r>
        <w:rPr>
          <w:rFonts w:ascii="Times New Roman" w:hAnsi="Times New Roman" w:cs="Times New Roman"/>
          <w:sz w:val="24"/>
          <w:szCs w:val="24"/>
        </w:rPr>
        <w:t xml:space="preserve"> Известные законодательству и практике рамочные контракты, содержащие обязанность заключить договор (договоры) в будущем: </w:t>
      </w:r>
    </w:p>
    <w:p w:rsidR="005E1CE4" w:rsidRDefault="005E1CE4" w:rsidP="005E1CE4">
      <w:pPr>
        <w:pStyle w:val="a3"/>
        <w:spacing w:line="28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договоры об организации перевозок грузов</w:t>
      </w:r>
      <w:r w:rsidRPr="00992408">
        <w:rPr>
          <w:rFonts w:ascii="Times New Roman" w:hAnsi="Times New Roman" w:cs="Times New Roman"/>
          <w:sz w:val="24"/>
          <w:szCs w:val="24"/>
        </w:rPr>
        <w:t xml:space="preserve"> </w:t>
      </w:r>
      <w:r>
        <w:rPr>
          <w:rFonts w:ascii="Times New Roman" w:hAnsi="Times New Roman" w:cs="Times New Roman"/>
          <w:sz w:val="24"/>
          <w:szCs w:val="24"/>
        </w:rPr>
        <w:t>(ст. 798 ГК РФ, ст. 68 КВТ РФ, ст. 10 Устава железнодорожного транспорта Российской Федерации, ст. 118 КТМ РФ);</w:t>
      </w:r>
    </w:p>
    <w:p w:rsidR="005E1CE4" w:rsidRDefault="005E1CE4" w:rsidP="005E1CE4">
      <w:pPr>
        <w:pStyle w:val="a3"/>
        <w:spacing w:line="288" w:lineRule="auto"/>
        <w:ind w:firstLine="567"/>
        <w:jc w:val="both"/>
        <w:rPr>
          <w:rFonts w:ascii="Times New Roman" w:hAnsi="Times New Roman" w:cs="Times New Roman"/>
          <w:sz w:val="24"/>
          <w:szCs w:val="24"/>
        </w:rPr>
      </w:pPr>
      <w:r>
        <w:rPr>
          <w:rFonts w:ascii="Times New Roman" w:hAnsi="Times New Roman" w:cs="Times New Roman"/>
          <w:sz w:val="24"/>
          <w:szCs w:val="24"/>
        </w:rPr>
        <w:t>- договоры об открытии безотзывной кредитной линии (Приказ</w:t>
      </w:r>
      <w:r w:rsidRPr="00A5487E">
        <w:rPr>
          <w:rFonts w:ascii="Times New Roman" w:hAnsi="Times New Roman" w:cs="Times New Roman"/>
          <w:sz w:val="24"/>
          <w:szCs w:val="24"/>
        </w:rPr>
        <w:t xml:space="preserve"> Банка России «О предоставлении кредитов Банка России в рамках договоров об открытии безотзывной кредитной линии» от 30.11.2015 № ОД-3381</w:t>
      </w:r>
      <w:r>
        <w:rPr>
          <w:rFonts w:ascii="Times New Roman" w:hAnsi="Times New Roman" w:cs="Times New Roman"/>
          <w:sz w:val="24"/>
          <w:szCs w:val="24"/>
        </w:rPr>
        <w:t>);</w:t>
      </w:r>
    </w:p>
    <w:p w:rsidR="005E1CE4" w:rsidRDefault="005E1CE4" w:rsidP="005E1CE4">
      <w:pPr>
        <w:pStyle w:val="a3"/>
        <w:spacing w:line="28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договоры об открытии возобновляемых и </w:t>
      </w:r>
      <w:proofErr w:type="spellStart"/>
      <w:r>
        <w:rPr>
          <w:rFonts w:ascii="Times New Roman" w:hAnsi="Times New Roman" w:cs="Times New Roman"/>
          <w:sz w:val="24"/>
          <w:szCs w:val="24"/>
        </w:rPr>
        <w:t>невозобновляемых</w:t>
      </w:r>
      <w:proofErr w:type="spellEnd"/>
      <w:r>
        <w:rPr>
          <w:rFonts w:ascii="Times New Roman" w:hAnsi="Times New Roman" w:cs="Times New Roman"/>
          <w:sz w:val="24"/>
          <w:szCs w:val="24"/>
        </w:rPr>
        <w:t xml:space="preserve"> кредитных линий (</w:t>
      </w:r>
      <w:r>
        <w:rPr>
          <w:rFonts w:ascii="Times New Roman" w:hAnsi="Times New Roman" w:cs="Times New Roman"/>
          <w:i/>
          <w:iCs/>
          <w:sz w:val="24"/>
          <w:szCs w:val="24"/>
        </w:rPr>
        <w:t>Постановление Президиума ВАС РФ от 12.03.2013 № 16242/12 по делу № А40-124245/11-133-1062</w:t>
      </w:r>
      <w:r>
        <w:rPr>
          <w:rFonts w:ascii="Times New Roman" w:hAnsi="Times New Roman" w:cs="Times New Roman"/>
          <w:iCs/>
          <w:sz w:val="24"/>
          <w:szCs w:val="24"/>
        </w:rPr>
        <w:t xml:space="preserve">; </w:t>
      </w:r>
      <w:r w:rsidRPr="00082E2D">
        <w:rPr>
          <w:rFonts w:ascii="Times New Roman" w:hAnsi="Times New Roman" w:cs="Times New Roman"/>
          <w:i/>
          <w:sz w:val="24"/>
          <w:szCs w:val="24"/>
        </w:rPr>
        <w:t xml:space="preserve">Постановление ФАС </w:t>
      </w:r>
      <w:proofErr w:type="gramStart"/>
      <w:r w:rsidRPr="00082E2D">
        <w:rPr>
          <w:rFonts w:ascii="Times New Roman" w:hAnsi="Times New Roman" w:cs="Times New Roman"/>
          <w:i/>
          <w:sz w:val="24"/>
          <w:szCs w:val="24"/>
        </w:rPr>
        <w:t>Восточно-Сибирского</w:t>
      </w:r>
      <w:proofErr w:type="gramEnd"/>
      <w:r w:rsidRPr="00082E2D">
        <w:rPr>
          <w:rFonts w:ascii="Times New Roman" w:hAnsi="Times New Roman" w:cs="Times New Roman"/>
          <w:i/>
          <w:sz w:val="24"/>
          <w:szCs w:val="24"/>
        </w:rPr>
        <w:t xml:space="preserve"> округа от 10.12.2008 №А33-12656/07-Ф02-6072/08 по делу № А33-12656/07</w:t>
      </w:r>
      <w:r>
        <w:rPr>
          <w:rFonts w:ascii="Times New Roman" w:hAnsi="Times New Roman" w:cs="Times New Roman"/>
          <w:sz w:val="24"/>
          <w:szCs w:val="24"/>
        </w:rPr>
        <w:t>).</w:t>
      </w:r>
    </w:p>
    <w:p w:rsidR="005E1CE4" w:rsidRDefault="005E1CE4" w:rsidP="005E1CE4">
      <w:pPr>
        <w:pStyle w:val="a3"/>
        <w:spacing w:line="288" w:lineRule="auto"/>
        <w:ind w:firstLine="567"/>
        <w:jc w:val="both"/>
        <w:rPr>
          <w:rFonts w:ascii="Times New Roman" w:hAnsi="Times New Roman" w:cs="Times New Roman"/>
          <w:sz w:val="24"/>
          <w:szCs w:val="24"/>
        </w:rPr>
      </w:pPr>
    </w:p>
    <w:p w:rsidR="006F773F" w:rsidRDefault="006F773F" w:rsidP="005E1CE4">
      <w:pPr>
        <w:pStyle w:val="a3"/>
        <w:spacing w:line="288" w:lineRule="auto"/>
        <w:ind w:firstLine="567"/>
        <w:jc w:val="both"/>
        <w:rPr>
          <w:rFonts w:ascii="Times New Roman" w:hAnsi="Times New Roman" w:cs="Times New Roman"/>
          <w:sz w:val="24"/>
          <w:szCs w:val="24"/>
        </w:rPr>
      </w:pPr>
    </w:p>
    <w:p w:rsidR="006F773F" w:rsidRDefault="006F773F" w:rsidP="005E1CE4">
      <w:pPr>
        <w:pStyle w:val="a3"/>
        <w:spacing w:line="288" w:lineRule="auto"/>
        <w:ind w:firstLine="567"/>
        <w:jc w:val="both"/>
        <w:rPr>
          <w:rFonts w:ascii="Times New Roman" w:hAnsi="Times New Roman" w:cs="Times New Roman"/>
          <w:sz w:val="24"/>
          <w:szCs w:val="24"/>
        </w:rPr>
      </w:pPr>
    </w:p>
    <w:p w:rsidR="006F773F" w:rsidRDefault="006F773F" w:rsidP="005E1CE4">
      <w:pPr>
        <w:pStyle w:val="a3"/>
        <w:spacing w:line="288" w:lineRule="auto"/>
        <w:ind w:firstLine="567"/>
        <w:jc w:val="both"/>
        <w:rPr>
          <w:rFonts w:ascii="Times New Roman" w:hAnsi="Times New Roman" w:cs="Times New Roman"/>
          <w:sz w:val="24"/>
          <w:szCs w:val="24"/>
        </w:rPr>
      </w:pPr>
    </w:p>
    <w:p w:rsidR="006F773F" w:rsidRDefault="006F773F" w:rsidP="005E1CE4">
      <w:pPr>
        <w:pStyle w:val="a3"/>
        <w:spacing w:line="288" w:lineRule="auto"/>
        <w:ind w:firstLine="567"/>
        <w:jc w:val="both"/>
        <w:rPr>
          <w:rFonts w:ascii="Times New Roman" w:hAnsi="Times New Roman" w:cs="Times New Roman"/>
          <w:sz w:val="24"/>
          <w:szCs w:val="24"/>
        </w:rPr>
      </w:pPr>
    </w:p>
    <w:p w:rsidR="006F773F" w:rsidRDefault="006F773F" w:rsidP="005E1CE4">
      <w:pPr>
        <w:pStyle w:val="a3"/>
        <w:spacing w:line="288" w:lineRule="auto"/>
        <w:ind w:firstLine="567"/>
        <w:jc w:val="both"/>
        <w:rPr>
          <w:rFonts w:ascii="Times New Roman" w:hAnsi="Times New Roman" w:cs="Times New Roman"/>
          <w:sz w:val="24"/>
          <w:szCs w:val="24"/>
        </w:rPr>
      </w:pPr>
    </w:p>
    <w:p w:rsidR="006F773F" w:rsidRDefault="006F773F" w:rsidP="005E1CE4">
      <w:pPr>
        <w:pStyle w:val="a3"/>
        <w:spacing w:line="288" w:lineRule="auto"/>
        <w:ind w:firstLine="567"/>
        <w:jc w:val="both"/>
        <w:rPr>
          <w:rFonts w:ascii="Times New Roman" w:hAnsi="Times New Roman" w:cs="Times New Roman"/>
          <w:sz w:val="24"/>
          <w:szCs w:val="24"/>
        </w:rPr>
      </w:pPr>
    </w:p>
    <w:p w:rsidR="006F773F" w:rsidRPr="001F2ED4" w:rsidRDefault="006F773F" w:rsidP="005E1CE4">
      <w:pPr>
        <w:pStyle w:val="a3"/>
        <w:spacing w:line="288" w:lineRule="auto"/>
        <w:ind w:firstLine="567"/>
        <w:jc w:val="both"/>
        <w:rPr>
          <w:rFonts w:ascii="Times New Roman" w:hAnsi="Times New Roman" w:cs="Times New Roman"/>
          <w:sz w:val="24"/>
          <w:szCs w:val="24"/>
        </w:rPr>
      </w:pPr>
    </w:p>
    <w:p w:rsidR="005E1CE4" w:rsidRDefault="005E1CE4" w:rsidP="005E1CE4">
      <w:r>
        <w:rPr>
          <w:noProof/>
          <w:lang w:eastAsia="ru-RU"/>
        </w:rPr>
        <w:lastRenderedPageBreak/>
        <mc:AlternateContent>
          <mc:Choice Requires="wps">
            <w:drawing>
              <wp:anchor distT="0" distB="0" distL="114300" distR="114300" simplePos="0" relativeHeight="251672576" behindDoc="0" locked="0" layoutInCell="1" allowOverlap="1" wp14:anchorId="6528F8D4" wp14:editId="6FDEC8AF">
                <wp:simplePos x="0" y="0"/>
                <wp:positionH relativeFrom="margin">
                  <wp:posOffset>244475</wp:posOffset>
                </wp:positionH>
                <wp:positionV relativeFrom="paragraph">
                  <wp:posOffset>99060</wp:posOffset>
                </wp:positionV>
                <wp:extent cx="5495925" cy="609600"/>
                <wp:effectExtent l="0" t="0" r="28575" b="19050"/>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5495925" cy="609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9F0E04" w:rsidRDefault="009F0E04" w:rsidP="005E1CE4">
                            <w:pPr>
                              <w:jc w:val="center"/>
                            </w:pPr>
                            <w:r>
                              <w:rPr>
                                <w:rFonts w:ascii="Times New Roman" w:hAnsi="Times New Roman" w:cs="Times New Roman"/>
                                <w:sz w:val="24"/>
                                <w:szCs w:val="24"/>
                              </w:rPr>
                              <w:t>Допустимость включения обязанности заключить договор в любой рамочный контракт организационного типа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8F8D4" id="Скругленный прямоугольник 21" o:spid="_x0000_s1039" style="position:absolute;margin-left:19.25pt;margin-top:7.8pt;width:432.75pt;height:4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" fillcolor="window" strokecolor="windowText" strokeweight="1pt">
                <v:stroke joinstyle="miter"/>
                <v:textbox>
                  <w:txbxContent>
                    <w:p w:rsidR="009F0E04" w:rsidRDefault="009F0E04" w:rsidP="005E1CE4">
                      <w:pPr>
                        <w:jc w:val="center"/>
                      </w:pPr>
                      <w:r>
                        <w:rPr>
                          <w:rFonts w:ascii="Times New Roman" w:hAnsi="Times New Roman" w:cs="Times New Roman"/>
                          <w:sz w:val="24"/>
                          <w:szCs w:val="24"/>
                        </w:rPr>
                        <w:t>Допустимость включения обязанности заключить договор в любой рамочный контракт организационного типа</w:t>
                      </w:r>
                    </w:p>
                  </w:txbxContent>
                </v:textbox>
                <w10:wrap anchorx="margin"/>
              </v:roundrect>
            </w:pict>
          </mc:Fallback>
        </mc:AlternateContent>
      </w:r>
    </w:p>
    <w:p w:rsidR="005E1CE4" w:rsidRDefault="005E1CE4" w:rsidP="005E1CE4"/>
    <w:p w:rsidR="005E1CE4" w:rsidRPr="00C7451D" w:rsidRDefault="005E1CE4" w:rsidP="005E1CE4"/>
    <w:p w:rsidR="005E1CE4" w:rsidRPr="00C7451D" w:rsidRDefault="009F0E04" w:rsidP="005E1CE4">
      <w:r>
        <w:rPr>
          <w:noProof/>
          <w:lang w:eastAsia="ru-RU"/>
        </w:rPr>
        <mc:AlternateContent>
          <mc:Choice Requires="wps">
            <w:drawing>
              <wp:anchor distT="0" distB="0" distL="114300" distR="114300" simplePos="0" relativeHeight="251674624" behindDoc="0" locked="0" layoutInCell="1" allowOverlap="1" wp14:anchorId="774345A0" wp14:editId="6AD2FBE4">
                <wp:simplePos x="0" y="0"/>
                <wp:positionH relativeFrom="margin">
                  <wp:posOffset>3272790</wp:posOffset>
                </wp:positionH>
                <wp:positionV relativeFrom="paragraph">
                  <wp:posOffset>98425</wp:posOffset>
                </wp:positionV>
                <wp:extent cx="2619375" cy="2571750"/>
                <wp:effectExtent l="19050" t="19050" r="47625" b="19050"/>
                <wp:wrapNone/>
                <wp:docPr id="22" name="Стрелка вверх 22"/>
                <wp:cNvGraphicFramePr/>
                <a:graphic xmlns:a="http://schemas.openxmlformats.org/drawingml/2006/main">
                  <a:graphicData uri="http://schemas.microsoft.com/office/word/2010/wordprocessingShape">
                    <wps:wsp>
                      <wps:cNvSpPr/>
                      <wps:spPr>
                        <a:xfrm>
                          <a:off x="0" y="0"/>
                          <a:ext cx="2619375" cy="2571750"/>
                        </a:xfrm>
                        <a:prstGeom prst="upArrow">
                          <a:avLst>
                            <a:gd name="adj1" fmla="val 50000"/>
                            <a:gd name="adj2" fmla="val 48519"/>
                          </a:avLst>
                        </a:prstGeom>
                        <a:solidFill>
                          <a:sysClr val="window" lastClr="FFFFFF"/>
                        </a:solidFill>
                        <a:ln w="12700" cap="flat" cmpd="sng" algn="ctr">
                          <a:solidFill>
                            <a:sysClr val="windowText" lastClr="000000"/>
                          </a:solidFill>
                          <a:prstDash val="solid"/>
                          <a:miter lim="800000"/>
                        </a:ln>
                        <a:effectLst/>
                      </wps:spPr>
                      <wps:txbx>
                        <w:txbxContent>
                          <w:p w:rsidR="009F0E04" w:rsidRPr="00A662C9" w:rsidRDefault="009F0E04" w:rsidP="005E1CE4">
                            <w:pPr>
                              <w:spacing w:after="0"/>
                              <w:jc w:val="center"/>
                              <w:rPr>
                                <w:rFonts w:ascii="Times New Roman" w:hAnsi="Times New Roman" w:cs="Times New Roman"/>
                              </w:rPr>
                            </w:pPr>
                            <w:r w:rsidRPr="00A662C9">
                              <w:rPr>
                                <w:rFonts w:ascii="Times New Roman" w:hAnsi="Times New Roman" w:cs="Times New Roman"/>
                              </w:rPr>
                              <w:t xml:space="preserve">Возможность конкретизации (уточнения) общих условий </w:t>
                            </w:r>
                            <w:r>
                              <w:rPr>
                                <w:rFonts w:ascii="Times New Roman" w:hAnsi="Times New Roman" w:cs="Times New Roman"/>
                              </w:rPr>
                              <w:t xml:space="preserve">не только </w:t>
                            </w:r>
                            <w:r w:rsidRPr="009F0E04">
                              <w:rPr>
                                <w:rFonts w:ascii="Times New Roman" w:hAnsi="Times New Roman" w:cs="Times New Roman"/>
                                <w:i/>
                              </w:rPr>
                              <w:t>на основании</w:t>
                            </w:r>
                            <w:r w:rsidRPr="00A662C9">
                              <w:rPr>
                                <w:rFonts w:ascii="Times New Roman" w:hAnsi="Times New Roman" w:cs="Times New Roman"/>
                              </w:rPr>
                              <w:t xml:space="preserve">, но </w:t>
                            </w:r>
                            <w:r w:rsidRPr="009F0E04">
                              <w:rPr>
                                <w:rFonts w:ascii="Times New Roman" w:hAnsi="Times New Roman" w:cs="Times New Roman"/>
                                <w:i/>
                                <w:u w:val="single"/>
                              </w:rPr>
                              <w:t>и во исполнение</w:t>
                            </w:r>
                            <w:r w:rsidRPr="00A662C9">
                              <w:rPr>
                                <w:rFonts w:ascii="Times New Roman" w:hAnsi="Times New Roman" w:cs="Times New Roman"/>
                              </w:rPr>
                              <w:t xml:space="preserve"> рамочного контракта</w:t>
                            </w:r>
                            <w:r>
                              <w:rPr>
                                <w:rFonts w:ascii="Times New Roman" w:hAnsi="Times New Roman" w:cs="Times New Roman"/>
                              </w:rPr>
                              <w:t xml:space="preserve"> (п. 1 ст. </w:t>
                            </w:r>
                            <w:r w:rsidRPr="00A662C9">
                              <w:rPr>
                                <w:rFonts w:ascii="Times New Roman" w:hAnsi="Times New Roman" w:cs="Times New Roman"/>
                              </w:rPr>
                              <w:t>429.1ГК РФ)</w:t>
                            </w:r>
                          </w:p>
                          <w:p w:rsidR="009F0E04" w:rsidRPr="005729A4" w:rsidRDefault="009F0E04" w:rsidP="005E1CE4">
                            <w:pPr>
                              <w:spacing w:after="0"/>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345A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2" o:spid="_x0000_s1040" type="#_x0000_t68" style="position:absolute;margin-left:257.7pt;margin-top:7.75pt;width:206.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" adj="10480" fillcolor="window" strokecolor="windowText" strokeweight="1pt">
                <v:textbox>
                  <w:txbxContent>
                    <w:p w:rsidR="009F0E04" w:rsidRPr="00A662C9" w:rsidRDefault="009F0E04" w:rsidP="005E1CE4">
                      <w:pPr>
                        <w:spacing w:after="0"/>
                        <w:jc w:val="center"/>
                        <w:rPr>
                          <w:rFonts w:ascii="Times New Roman" w:hAnsi="Times New Roman" w:cs="Times New Roman"/>
                        </w:rPr>
                      </w:pPr>
                      <w:r w:rsidRPr="00A662C9">
                        <w:rPr>
                          <w:rFonts w:ascii="Times New Roman" w:hAnsi="Times New Roman" w:cs="Times New Roman"/>
                        </w:rPr>
                        <w:t xml:space="preserve">Возможность конкретизации (уточнения) общих условий </w:t>
                      </w:r>
                      <w:r>
                        <w:rPr>
                          <w:rFonts w:ascii="Times New Roman" w:hAnsi="Times New Roman" w:cs="Times New Roman"/>
                        </w:rPr>
                        <w:t xml:space="preserve">не только </w:t>
                      </w:r>
                      <w:r w:rsidRPr="009F0E04">
                        <w:rPr>
                          <w:rFonts w:ascii="Times New Roman" w:hAnsi="Times New Roman" w:cs="Times New Roman"/>
                          <w:i/>
                        </w:rPr>
                        <w:t>на основании</w:t>
                      </w:r>
                      <w:r w:rsidRPr="00A662C9">
                        <w:rPr>
                          <w:rFonts w:ascii="Times New Roman" w:hAnsi="Times New Roman" w:cs="Times New Roman"/>
                        </w:rPr>
                        <w:t xml:space="preserve">, но </w:t>
                      </w:r>
                      <w:r w:rsidRPr="009F0E04">
                        <w:rPr>
                          <w:rFonts w:ascii="Times New Roman" w:hAnsi="Times New Roman" w:cs="Times New Roman"/>
                          <w:i/>
                          <w:u w:val="single"/>
                        </w:rPr>
                        <w:t>и во исполнение</w:t>
                      </w:r>
                      <w:r w:rsidRPr="00A662C9">
                        <w:rPr>
                          <w:rFonts w:ascii="Times New Roman" w:hAnsi="Times New Roman" w:cs="Times New Roman"/>
                        </w:rPr>
                        <w:t xml:space="preserve"> рамочного контракта</w:t>
                      </w:r>
                      <w:r>
                        <w:rPr>
                          <w:rFonts w:ascii="Times New Roman" w:hAnsi="Times New Roman" w:cs="Times New Roman"/>
                        </w:rPr>
                        <w:t xml:space="preserve"> (п. 1 ст. </w:t>
                      </w:r>
                      <w:r w:rsidRPr="00A662C9">
                        <w:rPr>
                          <w:rFonts w:ascii="Times New Roman" w:hAnsi="Times New Roman" w:cs="Times New Roman"/>
                        </w:rPr>
                        <w:t>429.1ГК РФ)</w:t>
                      </w:r>
                    </w:p>
                    <w:p w:rsidR="009F0E04" w:rsidRPr="005729A4" w:rsidRDefault="009F0E04" w:rsidP="005E1CE4">
                      <w:pPr>
                        <w:spacing w:after="0"/>
                        <w:jc w:val="center"/>
                        <w:rPr>
                          <w:rFonts w:ascii="Times New Roman" w:hAnsi="Times New Roman" w:cs="Times New Roman"/>
                        </w:rPr>
                      </w:pPr>
                    </w:p>
                  </w:txbxContent>
                </v:textbox>
                <w10:wrap anchorx="margin"/>
              </v:shape>
            </w:pict>
          </mc:Fallback>
        </mc:AlternateContent>
      </w:r>
      <w:r>
        <w:rPr>
          <w:noProof/>
          <w:lang w:eastAsia="ru-RU"/>
        </w:rPr>
        <mc:AlternateContent>
          <mc:Choice Requires="wps">
            <w:drawing>
              <wp:anchor distT="0" distB="0" distL="114300" distR="114300" simplePos="0" relativeHeight="251673600" behindDoc="0" locked="0" layoutInCell="1" allowOverlap="1" wp14:anchorId="599638CB" wp14:editId="730D980A">
                <wp:simplePos x="0" y="0"/>
                <wp:positionH relativeFrom="margin">
                  <wp:posOffset>386715</wp:posOffset>
                </wp:positionH>
                <wp:positionV relativeFrom="paragraph">
                  <wp:posOffset>31750</wp:posOffset>
                </wp:positionV>
                <wp:extent cx="2619375" cy="2705100"/>
                <wp:effectExtent l="19050" t="19050" r="28575" b="19050"/>
                <wp:wrapNone/>
                <wp:docPr id="23" name="Стрелка вверх 23"/>
                <wp:cNvGraphicFramePr/>
                <a:graphic xmlns:a="http://schemas.openxmlformats.org/drawingml/2006/main">
                  <a:graphicData uri="http://schemas.microsoft.com/office/word/2010/wordprocessingShape">
                    <wps:wsp>
                      <wps:cNvSpPr/>
                      <wps:spPr>
                        <a:xfrm>
                          <a:off x="0" y="0"/>
                          <a:ext cx="2619375" cy="2705100"/>
                        </a:xfrm>
                        <a:prstGeom prst="upArrow">
                          <a:avLst/>
                        </a:prstGeom>
                        <a:solidFill>
                          <a:sysClr val="window" lastClr="FFFFFF"/>
                        </a:solidFill>
                        <a:ln w="12700" cap="flat" cmpd="sng" algn="ctr">
                          <a:solidFill>
                            <a:sysClr val="windowText" lastClr="000000"/>
                          </a:solidFill>
                          <a:prstDash val="solid"/>
                          <a:miter lim="800000"/>
                        </a:ln>
                        <a:effectLst/>
                      </wps:spPr>
                      <wps:txbx>
                        <w:txbxContent>
                          <w:p w:rsidR="009F0E04" w:rsidRPr="005729A4" w:rsidRDefault="009F0E04" w:rsidP="005E1CE4">
                            <w:pPr>
                              <w:spacing w:after="0"/>
                              <w:jc w:val="center"/>
                              <w:rPr>
                                <w:rFonts w:ascii="Times New Roman" w:hAnsi="Times New Roman" w:cs="Times New Roman"/>
                              </w:rPr>
                            </w:pPr>
                            <w:r>
                              <w:rPr>
                                <w:rFonts w:ascii="Times New Roman" w:hAnsi="Times New Roman" w:cs="Times New Roman"/>
                              </w:rPr>
                              <w:t>Возможность д</w:t>
                            </w:r>
                            <w:r w:rsidRPr="00A662C9">
                              <w:rPr>
                                <w:rFonts w:ascii="Times New Roman" w:hAnsi="Times New Roman" w:cs="Times New Roman"/>
                              </w:rPr>
                              <w:t>обровольно</w:t>
                            </w:r>
                            <w:r>
                              <w:rPr>
                                <w:rFonts w:ascii="Times New Roman" w:hAnsi="Times New Roman" w:cs="Times New Roman"/>
                              </w:rPr>
                              <w:t>го</w:t>
                            </w:r>
                            <w:r w:rsidRPr="00A662C9">
                              <w:rPr>
                                <w:rFonts w:ascii="Times New Roman" w:hAnsi="Times New Roman" w:cs="Times New Roman"/>
                              </w:rPr>
                              <w:t xml:space="preserve"> прин</w:t>
                            </w:r>
                            <w:r>
                              <w:rPr>
                                <w:rFonts w:ascii="Times New Roman" w:hAnsi="Times New Roman" w:cs="Times New Roman"/>
                              </w:rPr>
                              <w:t>ятия обязательства о заключении договора (</w:t>
                            </w:r>
                            <w:proofErr w:type="spellStart"/>
                            <w:r>
                              <w:rPr>
                                <w:rFonts w:ascii="Times New Roman" w:hAnsi="Times New Roman" w:cs="Times New Roman"/>
                              </w:rPr>
                              <w:t>абз</w:t>
                            </w:r>
                            <w:proofErr w:type="spellEnd"/>
                            <w:r>
                              <w:rPr>
                                <w:rFonts w:ascii="Times New Roman" w:hAnsi="Times New Roman" w:cs="Times New Roman"/>
                              </w:rPr>
                              <w:t>. 2 п. </w:t>
                            </w:r>
                            <w:r w:rsidRPr="00A662C9">
                              <w:rPr>
                                <w:rFonts w:ascii="Times New Roman" w:hAnsi="Times New Roman" w:cs="Times New Roman"/>
                              </w:rPr>
                              <w:t xml:space="preserve"> ст. 421 ГК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638CB" id="Стрелка вверх 23" o:spid="_x0000_s1041" type="#_x0000_t68" style="position:absolute;margin-left:30.45pt;margin-top:2.5pt;width:206.25pt;height:21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" adj="10458" fillcolor="window" strokecolor="windowText" strokeweight="1pt">
                <v:textbox>
                  <w:txbxContent>
                    <w:p w:rsidR="009F0E04" w:rsidRPr="005729A4" w:rsidRDefault="009F0E04" w:rsidP="005E1CE4">
                      <w:pPr>
                        <w:spacing w:after="0"/>
                        <w:jc w:val="center"/>
                        <w:rPr>
                          <w:rFonts w:ascii="Times New Roman" w:hAnsi="Times New Roman" w:cs="Times New Roman"/>
                        </w:rPr>
                      </w:pPr>
                      <w:r>
                        <w:rPr>
                          <w:rFonts w:ascii="Times New Roman" w:hAnsi="Times New Roman" w:cs="Times New Roman"/>
                        </w:rPr>
                        <w:t>Возможность д</w:t>
                      </w:r>
                      <w:r w:rsidRPr="00A662C9">
                        <w:rPr>
                          <w:rFonts w:ascii="Times New Roman" w:hAnsi="Times New Roman" w:cs="Times New Roman"/>
                        </w:rPr>
                        <w:t>обровольно</w:t>
                      </w:r>
                      <w:r>
                        <w:rPr>
                          <w:rFonts w:ascii="Times New Roman" w:hAnsi="Times New Roman" w:cs="Times New Roman"/>
                        </w:rPr>
                        <w:t>го</w:t>
                      </w:r>
                      <w:r w:rsidRPr="00A662C9">
                        <w:rPr>
                          <w:rFonts w:ascii="Times New Roman" w:hAnsi="Times New Roman" w:cs="Times New Roman"/>
                        </w:rPr>
                        <w:t xml:space="preserve"> прин</w:t>
                      </w:r>
                      <w:r>
                        <w:rPr>
                          <w:rFonts w:ascii="Times New Roman" w:hAnsi="Times New Roman" w:cs="Times New Roman"/>
                        </w:rPr>
                        <w:t>ятия обязательства о заключении договора (</w:t>
                      </w:r>
                      <w:proofErr w:type="spellStart"/>
                      <w:r>
                        <w:rPr>
                          <w:rFonts w:ascii="Times New Roman" w:hAnsi="Times New Roman" w:cs="Times New Roman"/>
                        </w:rPr>
                        <w:t>абз</w:t>
                      </w:r>
                      <w:proofErr w:type="spellEnd"/>
                      <w:r>
                        <w:rPr>
                          <w:rFonts w:ascii="Times New Roman" w:hAnsi="Times New Roman" w:cs="Times New Roman"/>
                        </w:rPr>
                        <w:t>. 2 п. </w:t>
                      </w:r>
                      <w:r w:rsidRPr="00A662C9">
                        <w:rPr>
                          <w:rFonts w:ascii="Times New Roman" w:hAnsi="Times New Roman" w:cs="Times New Roman"/>
                        </w:rPr>
                        <w:t xml:space="preserve"> ст. 421 ГК РФ)</w:t>
                      </w:r>
                    </w:p>
                  </w:txbxContent>
                </v:textbox>
                <w10:wrap anchorx="margin"/>
              </v:shape>
            </w:pict>
          </mc:Fallback>
        </mc:AlternateContent>
      </w:r>
    </w:p>
    <w:p w:rsidR="005E1CE4" w:rsidRPr="00C7451D" w:rsidRDefault="005E1CE4" w:rsidP="005E1CE4"/>
    <w:p w:rsidR="005E1CE4" w:rsidRPr="00C7451D" w:rsidRDefault="005E1CE4" w:rsidP="005E1CE4"/>
    <w:p w:rsidR="005E1CE4" w:rsidRPr="00C7451D" w:rsidRDefault="005E1CE4" w:rsidP="005E1CE4"/>
    <w:p w:rsidR="005E1CE4" w:rsidRPr="00C7451D" w:rsidRDefault="005E1CE4" w:rsidP="005E1CE4"/>
    <w:p w:rsidR="005E1CE4" w:rsidRPr="00C7451D" w:rsidRDefault="005E1CE4" w:rsidP="005E1CE4"/>
    <w:p w:rsidR="005E1CE4" w:rsidRPr="00C7451D" w:rsidRDefault="005E1CE4" w:rsidP="005E1CE4"/>
    <w:p w:rsidR="005E1CE4" w:rsidRPr="00C7451D" w:rsidRDefault="005E1CE4" w:rsidP="005E1CE4"/>
    <w:p w:rsidR="005E1CE4" w:rsidRDefault="005E1CE4" w:rsidP="005E1CE4">
      <w:pPr>
        <w:pStyle w:val="a3"/>
        <w:spacing w:line="288" w:lineRule="auto"/>
        <w:jc w:val="both"/>
        <w:rPr>
          <w:rFonts w:ascii="Times New Roman" w:hAnsi="Times New Roman" w:cs="Times New Roman"/>
          <w:sz w:val="24"/>
          <w:szCs w:val="24"/>
        </w:rPr>
      </w:pPr>
    </w:p>
    <w:p w:rsidR="005E1CE4" w:rsidRDefault="005E1CE4" w:rsidP="005E1CE4">
      <w:pPr>
        <w:pStyle w:val="a3"/>
        <w:spacing w:line="288" w:lineRule="auto"/>
        <w:jc w:val="both"/>
        <w:rPr>
          <w:rFonts w:ascii="Times New Roman" w:hAnsi="Times New Roman" w:cs="Times New Roman"/>
          <w:sz w:val="24"/>
          <w:szCs w:val="24"/>
        </w:rPr>
      </w:pPr>
    </w:p>
    <w:p w:rsidR="005E1CE4" w:rsidRDefault="005E1CE4" w:rsidP="005E1CE4">
      <w:pPr>
        <w:pStyle w:val="a3"/>
        <w:spacing w:line="288" w:lineRule="auto"/>
        <w:jc w:val="both"/>
        <w:rPr>
          <w:rFonts w:ascii="Times New Roman" w:hAnsi="Times New Roman" w:cs="Times New Roman"/>
          <w:sz w:val="24"/>
          <w:szCs w:val="24"/>
        </w:rPr>
      </w:pPr>
    </w:p>
    <w:p w:rsidR="005E1CE4" w:rsidRDefault="005E1CE4" w:rsidP="005E1CE4">
      <w:pPr>
        <w:pStyle w:val="a3"/>
        <w:spacing w:line="288" w:lineRule="auto"/>
        <w:jc w:val="both"/>
        <w:rPr>
          <w:rFonts w:ascii="Times New Roman" w:hAnsi="Times New Roman" w:cs="Times New Roman"/>
          <w:sz w:val="24"/>
          <w:szCs w:val="24"/>
        </w:rPr>
      </w:pPr>
      <w:r w:rsidRPr="006F773F">
        <w:rPr>
          <w:rFonts w:ascii="Times New Roman" w:hAnsi="Times New Roman" w:cs="Times New Roman"/>
          <w:b/>
          <w:sz w:val="24"/>
          <w:szCs w:val="24"/>
        </w:rPr>
        <w:t>2.2.</w:t>
      </w:r>
      <w:r>
        <w:rPr>
          <w:rFonts w:ascii="Times New Roman" w:hAnsi="Times New Roman" w:cs="Times New Roman"/>
          <w:sz w:val="24"/>
          <w:szCs w:val="24"/>
        </w:rPr>
        <w:t xml:space="preserve"> Аргументы в пользу возможности определения судом в случае спора содержания отдельных договоров в части</w:t>
      </w:r>
      <w:r w:rsidR="009F0E04">
        <w:rPr>
          <w:rFonts w:ascii="Times New Roman" w:hAnsi="Times New Roman" w:cs="Times New Roman"/>
          <w:sz w:val="24"/>
          <w:szCs w:val="24"/>
        </w:rPr>
        <w:t xml:space="preserve"> условий, подлежащих </w:t>
      </w:r>
      <w:r>
        <w:rPr>
          <w:rFonts w:ascii="Times New Roman" w:hAnsi="Times New Roman" w:cs="Times New Roman"/>
          <w:sz w:val="24"/>
          <w:szCs w:val="24"/>
        </w:rPr>
        <w:t>конкретизации</w:t>
      </w:r>
      <w:r w:rsidR="009F0E04">
        <w:rPr>
          <w:rFonts w:ascii="Times New Roman" w:hAnsi="Times New Roman" w:cs="Times New Roman"/>
          <w:sz w:val="24"/>
          <w:szCs w:val="24"/>
        </w:rPr>
        <w:t xml:space="preserve"> (уточнению</w:t>
      </w:r>
      <w:r>
        <w:rPr>
          <w:rFonts w:ascii="Times New Roman" w:hAnsi="Times New Roman" w:cs="Times New Roman"/>
          <w:sz w:val="24"/>
          <w:szCs w:val="24"/>
        </w:rPr>
        <w:t>):</w:t>
      </w:r>
    </w:p>
    <w:p w:rsidR="005E1CE4" w:rsidRDefault="005E1CE4" w:rsidP="005E1CE4">
      <w:pPr>
        <w:pStyle w:val="a3"/>
        <w:spacing w:line="288" w:lineRule="auto"/>
        <w:jc w:val="both"/>
        <w:rPr>
          <w:rFonts w:ascii="Times New Roman" w:hAnsi="Times New Roman" w:cs="Times New Roman"/>
          <w:sz w:val="24"/>
          <w:szCs w:val="24"/>
        </w:rPr>
      </w:pPr>
    </w:p>
    <w:p w:rsidR="005E1CE4" w:rsidRDefault="005E1CE4" w:rsidP="005E1CE4">
      <w:pPr>
        <w:pStyle w:val="a3"/>
        <w:numPr>
          <w:ilvl w:val="0"/>
          <w:numId w:val="3"/>
        </w:num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гражданское законодательство </w:t>
      </w:r>
      <w:r w:rsidRPr="00FB13DE">
        <w:rPr>
          <w:rFonts w:ascii="Times New Roman" w:hAnsi="Times New Roman" w:cs="Times New Roman"/>
          <w:sz w:val="24"/>
          <w:szCs w:val="24"/>
        </w:rPr>
        <w:t>допускает определение судом содержания любых несогласованных сторонами условий договора, включая условие о предмете (пункты 1 и 2 ст. 445 ГК РФ, п. 1 ст. 446 ГК РФ);</w:t>
      </w:r>
    </w:p>
    <w:p w:rsidR="005E1CE4" w:rsidRDefault="005E1CE4" w:rsidP="005E1CE4">
      <w:pPr>
        <w:pStyle w:val="a3"/>
        <w:spacing w:line="288" w:lineRule="auto"/>
        <w:ind w:left="720"/>
        <w:jc w:val="both"/>
        <w:rPr>
          <w:rFonts w:ascii="Times New Roman" w:hAnsi="Times New Roman" w:cs="Times New Roman"/>
          <w:sz w:val="24"/>
          <w:szCs w:val="24"/>
        </w:rPr>
      </w:pPr>
    </w:p>
    <w:p w:rsidR="005E1CE4" w:rsidRDefault="005E1CE4" w:rsidP="005E1CE4">
      <w:pPr>
        <w:pStyle w:val="a3"/>
        <w:numPr>
          <w:ilvl w:val="0"/>
          <w:numId w:val="3"/>
        </w:numPr>
        <w:spacing w:line="288" w:lineRule="auto"/>
        <w:jc w:val="both"/>
        <w:rPr>
          <w:rFonts w:ascii="Times New Roman" w:hAnsi="Times New Roman" w:cs="Times New Roman"/>
          <w:sz w:val="24"/>
          <w:szCs w:val="24"/>
        </w:rPr>
      </w:pPr>
      <w:r w:rsidRPr="00FB13DE">
        <w:rPr>
          <w:rFonts w:ascii="Times New Roman" w:hAnsi="Times New Roman" w:cs="Times New Roman"/>
          <w:sz w:val="24"/>
          <w:szCs w:val="24"/>
        </w:rPr>
        <w:t xml:space="preserve">стороны своей волей создают для себя обязанность заключить в будущем один или несколько отдельных договоров, </w:t>
      </w:r>
      <w:r>
        <w:rPr>
          <w:rFonts w:ascii="Times New Roman" w:hAnsi="Times New Roman" w:cs="Times New Roman"/>
          <w:sz w:val="24"/>
          <w:szCs w:val="24"/>
        </w:rPr>
        <w:t>санкционируя возможную интервенцию суда;</w:t>
      </w:r>
    </w:p>
    <w:p w:rsidR="005E1CE4" w:rsidRDefault="005E1CE4" w:rsidP="005E1CE4">
      <w:pPr>
        <w:pStyle w:val="a3"/>
        <w:spacing w:line="288" w:lineRule="auto"/>
        <w:jc w:val="both"/>
        <w:rPr>
          <w:rFonts w:ascii="Times New Roman" w:hAnsi="Times New Roman" w:cs="Times New Roman"/>
          <w:sz w:val="24"/>
          <w:szCs w:val="24"/>
        </w:rPr>
      </w:pPr>
    </w:p>
    <w:p w:rsidR="005E1CE4" w:rsidRDefault="005E1CE4" w:rsidP="005E1CE4">
      <w:pPr>
        <w:pStyle w:val="a3"/>
        <w:numPr>
          <w:ilvl w:val="0"/>
          <w:numId w:val="3"/>
        </w:num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обеспечения баланса интересов сторон с учетом цели участников, соображений </w:t>
      </w:r>
      <w:r w:rsidRPr="00FB13DE">
        <w:rPr>
          <w:rFonts w:ascii="Times New Roman" w:hAnsi="Times New Roman" w:cs="Times New Roman"/>
          <w:sz w:val="24"/>
          <w:szCs w:val="24"/>
        </w:rPr>
        <w:t>разумности</w:t>
      </w:r>
      <w:r>
        <w:rPr>
          <w:rFonts w:ascii="Times New Roman" w:hAnsi="Times New Roman" w:cs="Times New Roman"/>
          <w:sz w:val="24"/>
          <w:szCs w:val="24"/>
        </w:rPr>
        <w:t xml:space="preserve">, требований, обычно предъявляемых в обороте </w:t>
      </w:r>
      <w:r w:rsidRPr="00FB13DE">
        <w:rPr>
          <w:rFonts w:ascii="Times New Roman" w:hAnsi="Times New Roman" w:cs="Times New Roman"/>
          <w:sz w:val="24"/>
          <w:szCs w:val="24"/>
        </w:rPr>
        <w:t>к предполагаемому исполнению</w:t>
      </w:r>
      <w:r>
        <w:rPr>
          <w:rFonts w:ascii="Times New Roman" w:hAnsi="Times New Roman" w:cs="Times New Roman"/>
          <w:sz w:val="24"/>
          <w:szCs w:val="24"/>
        </w:rPr>
        <w:t>, и т.п.</w:t>
      </w:r>
      <w:r w:rsidRPr="00FB13DE">
        <w:rPr>
          <w:rFonts w:ascii="Times New Roman" w:hAnsi="Times New Roman" w:cs="Times New Roman"/>
          <w:sz w:val="24"/>
          <w:szCs w:val="24"/>
        </w:rPr>
        <w:t>;</w:t>
      </w:r>
    </w:p>
    <w:p w:rsidR="005E1CE4" w:rsidRDefault="005E1CE4" w:rsidP="005E1CE4">
      <w:pPr>
        <w:pStyle w:val="a4"/>
        <w:rPr>
          <w:rFonts w:ascii="Times New Roman" w:hAnsi="Times New Roman" w:cs="Times New Roman"/>
          <w:sz w:val="24"/>
          <w:szCs w:val="24"/>
        </w:rPr>
      </w:pPr>
    </w:p>
    <w:p w:rsidR="005E1CE4" w:rsidRDefault="005E1CE4" w:rsidP="005E1CE4">
      <w:pPr>
        <w:pStyle w:val="a3"/>
        <w:numPr>
          <w:ilvl w:val="0"/>
          <w:numId w:val="3"/>
        </w:numPr>
        <w:spacing w:line="288" w:lineRule="auto"/>
        <w:jc w:val="both"/>
        <w:rPr>
          <w:rFonts w:ascii="Times New Roman" w:hAnsi="Times New Roman" w:cs="Times New Roman"/>
          <w:sz w:val="24"/>
          <w:szCs w:val="24"/>
        </w:rPr>
      </w:pPr>
      <w:r w:rsidRPr="00FB13DE">
        <w:rPr>
          <w:rFonts w:ascii="Times New Roman" w:hAnsi="Times New Roman" w:cs="Times New Roman"/>
          <w:sz w:val="24"/>
          <w:szCs w:val="24"/>
        </w:rPr>
        <w:t>отсутствие очевидных политико-правовых оснований для ограничения возможности заключения организационных рамочных д</w:t>
      </w:r>
      <w:r>
        <w:rPr>
          <w:rFonts w:ascii="Times New Roman" w:hAnsi="Times New Roman" w:cs="Times New Roman"/>
          <w:sz w:val="24"/>
          <w:szCs w:val="24"/>
        </w:rPr>
        <w:t>оговоров обязывающего характера.</w:t>
      </w:r>
    </w:p>
    <w:p w:rsidR="006F773F" w:rsidRDefault="006F773F" w:rsidP="006F773F">
      <w:pPr>
        <w:pStyle w:val="a4"/>
        <w:rPr>
          <w:rFonts w:ascii="Times New Roman" w:hAnsi="Times New Roman" w:cs="Times New Roman"/>
          <w:sz w:val="24"/>
          <w:szCs w:val="24"/>
        </w:rPr>
      </w:pPr>
    </w:p>
    <w:p w:rsidR="00F73C00" w:rsidRDefault="006F773F" w:rsidP="00F73C00">
      <w:pPr>
        <w:pStyle w:val="a3"/>
        <w:spacing w:line="288" w:lineRule="auto"/>
        <w:jc w:val="both"/>
        <w:rPr>
          <w:rFonts w:ascii="Times New Roman" w:hAnsi="Times New Roman" w:cs="Times New Roman"/>
          <w:sz w:val="24"/>
          <w:szCs w:val="24"/>
        </w:rPr>
      </w:pPr>
      <w:r w:rsidRPr="006F773F">
        <w:rPr>
          <w:rFonts w:ascii="Times New Roman" w:hAnsi="Times New Roman" w:cs="Times New Roman"/>
          <w:b/>
          <w:sz w:val="24"/>
          <w:szCs w:val="24"/>
        </w:rPr>
        <w:t>2.3.</w:t>
      </w:r>
      <w:r>
        <w:rPr>
          <w:rFonts w:ascii="Times New Roman" w:hAnsi="Times New Roman" w:cs="Times New Roman"/>
          <w:b/>
          <w:sz w:val="24"/>
          <w:szCs w:val="24"/>
        </w:rPr>
        <w:t xml:space="preserve"> </w:t>
      </w:r>
      <w:r w:rsidR="00F73C00">
        <w:rPr>
          <w:rFonts w:ascii="Times New Roman" w:hAnsi="Times New Roman" w:cs="Times New Roman"/>
          <w:sz w:val="24"/>
          <w:szCs w:val="24"/>
        </w:rPr>
        <w:t xml:space="preserve">Российское законодательство допускает существование рамочных контрактов организационного типа, возлагающих обязанность </w:t>
      </w:r>
      <w:r w:rsidR="00F73C00" w:rsidRPr="00F73C00">
        <w:rPr>
          <w:rFonts w:ascii="Times New Roman" w:hAnsi="Times New Roman" w:cs="Times New Roman"/>
          <w:sz w:val="24"/>
          <w:szCs w:val="24"/>
        </w:rPr>
        <w:t>по заключению в будущем отдельных договоров лишь на одну сторону</w:t>
      </w:r>
      <w:r w:rsidR="00F73C00">
        <w:rPr>
          <w:rFonts w:ascii="Times New Roman" w:hAnsi="Times New Roman" w:cs="Times New Roman"/>
          <w:sz w:val="24"/>
          <w:szCs w:val="24"/>
        </w:rPr>
        <w:t>. Так, договор об открытии безотзывной кредитной</w:t>
      </w:r>
      <w:r w:rsidR="006E1B97">
        <w:rPr>
          <w:rFonts w:ascii="Times New Roman" w:hAnsi="Times New Roman" w:cs="Times New Roman"/>
          <w:sz w:val="24"/>
          <w:szCs w:val="24"/>
        </w:rPr>
        <w:t xml:space="preserve"> линии </w:t>
      </w:r>
      <w:r w:rsidR="00F73C00">
        <w:rPr>
          <w:rFonts w:ascii="Times New Roman" w:hAnsi="Times New Roman" w:cs="Times New Roman"/>
          <w:sz w:val="24"/>
          <w:szCs w:val="24"/>
        </w:rPr>
        <w:t xml:space="preserve">и договоры об открытии возобновляемых и </w:t>
      </w:r>
      <w:proofErr w:type="spellStart"/>
      <w:r w:rsidR="00F73C00">
        <w:rPr>
          <w:rFonts w:ascii="Times New Roman" w:hAnsi="Times New Roman" w:cs="Times New Roman"/>
          <w:sz w:val="24"/>
          <w:szCs w:val="24"/>
        </w:rPr>
        <w:t>невозобновляемых</w:t>
      </w:r>
      <w:proofErr w:type="spellEnd"/>
      <w:r w:rsidR="00F73C00">
        <w:rPr>
          <w:rFonts w:ascii="Times New Roman" w:hAnsi="Times New Roman" w:cs="Times New Roman"/>
          <w:sz w:val="24"/>
          <w:szCs w:val="24"/>
        </w:rPr>
        <w:t xml:space="preserve"> кредитных линий предполагают возложение обязанности заключить договор только на займодавца (в первом случае это ЦБ РФ, во втором – обычный банк). Заемщики такой обязанности не несут и вправе решать, подавать им заявку на выдачу кредита (заключать кредитный договор) или </w:t>
      </w:r>
      <w:r w:rsidR="00F73C00">
        <w:rPr>
          <w:rFonts w:ascii="Times New Roman" w:hAnsi="Times New Roman" w:cs="Times New Roman"/>
          <w:sz w:val="24"/>
          <w:szCs w:val="24"/>
        </w:rPr>
        <w:lastRenderedPageBreak/>
        <w:t>нет.</w:t>
      </w:r>
      <w:r w:rsidR="00F73C00" w:rsidRPr="00F73C00">
        <w:rPr>
          <w:rFonts w:ascii="Times New Roman" w:hAnsi="Times New Roman" w:cs="Times New Roman"/>
          <w:sz w:val="24"/>
          <w:szCs w:val="24"/>
        </w:rPr>
        <w:t xml:space="preserve"> </w:t>
      </w:r>
      <w:r w:rsidR="00F73C00">
        <w:rPr>
          <w:rFonts w:ascii="Times New Roman" w:hAnsi="Times New Roman" w:cs="Times New Roman"/>
          <w:sz w:val="24"/>
          <w:szCs w:val="24"/>
        </w:rPr>
        <w:t xml:space="preserve">Признание таких договоров отечественным правопорядком позволяет предположить возможность заключения односторонне обязывающих рамочных контрактов организационного типа и за переделами банковской сферы. </w:t>
      </w:r>
    </w:p>
    <w:p w:rsidR="00A64AE7" w:rsidRDefault="00A64AE7" w:rsidP="00F73C00">
      <w:pPr>
        <w:pStyle w:val="a3"/>
        <w:spacing w:line="288" w:lineRule="auto"/>
        <w:jc w:val="both"/>
        <w:rPr>
          <w:rFonts w:ascii="Times New Roman" w:hAnsi="Times New Roman" w:cs="Times New Roman"/>
          <w:sz w:val="24"/>
          <w:szCs w:val="24"/>
        </w:rPr>
      </w:pPr>
      <w:r>
        <w:rPr>
          <w:rFonts w:ascii="Times New Roman" w:hAnsi="Times New Roman" w:cs="Times New Roman"/>
          <w:sz w:val="24"/>
          <w:szCs w:val="24"/>
        </w:rPr>
        <w:tab/>
      </w:r>
    </w:p>
    <w:p w:rsidR="006E1B97" w:rsidRDefault="00A64AE7" w:rsidP="006E1B97">
      <w:pPr>
        <w:pStyle w:val="a3"/>
        <w:spacing w:line="288" w:lineRule="auto"/>
        <w:jc w:val="both"/>
        <w:rPr>
          <w:rFonts w:ascii="Times New Roman" w:hAnsi="Times New Roman" w:cs="Times New Roman"/>
          <w:sz w:val="24"/>
          <w:szCs w:val="24"/>
        </w:rPr>
      </w:pPr>
      <w:r w:rsidRPr="00A64AE7">
        <w:rPr>
          <w:rFonts w:ascii="Times New Roman" w:hAnsi="Times New Roman" w:cs="Times New Roman"/>
          <w:b/>
          <w:sz w:val="24"/>
          <w:szCs w:val="24"/>
        </w:rPr>
        <w:t xml:space="preserve">2.4. </w:t>
      </w:r>
      <w:proofErr w:type="spellStart"/>
      <w:r w:rsidR="006E1B97" w:rsidRPr="006E1B97">
        <w:rPr>
          <w:rFonts w:ascii="Times New Roman" w:hAnsi="Times New Roman" w:cs="Times New Roman"/>
          <w:sz w:val="24"/>
          <w:szCs w:val="24"/>
        </w:rPr>
        <w:t>Возмездность</w:t>
      </w:r>
      <w:proofErr w:type="spellEnd"/>
      <w:r w:rsidR="002504D9">
        <w:rPr>
          <w:rFonts w:ascii="Times New Roman" w:hAnsi="Times New Roman" w:cs="Times New Roman"/>
          <w:sz w:val="24"/>
          <w:szCs w:val="24"/>
        </w:rPr>
        <w:t xml:space="preserve"> – типичный элемент пр</w:t>
      </w:r>
      <w:r w:rsidR="00187BCC">
        <w:rPr>
          <w:rFonts w:ascii="Times New Roman" w:hAnsi="Times New Roman" w:cs="Times New Roman"/>
          <w:sz w:val="24"/>
          <w:szCs w:val="24"/>
        </w:rPr>
        <w:t>авовой характеристики рамочных контрактов</w:t>
      </w:r>
      <w:r w:rsidR="002504D9">
        <w:rPr>
          <w:rFonts w:ascii="Times New Roman" w:hAnsi="Times New Roman" w:cs="Times New Roman"/>
          <w:sz w:val="24"/>
          <w:szCs w:val="24"/>
        </w:rPr>
        <w:t xml:space="preserve"> организационного типа, возлагающих обязанность </w:t>
      </w:r>
      <w:r w:rsidR="002504D9" w:rsidRPr="00F73C00">
        <w:rPr>
          <w:rFonts w:ascii="Times New Roman" w:hAnsi="Times New Roman" w:cs="Times New Roman"/>
          <w:sz w:val="24"/>
          <w:szCs w:val="24"/>
        </w:rPr>
        <w:t>по заключению в будущем отдельных договоров лишь на одну сторону</w:t>
      </w:r>
      <w:r w:rsidR="002504D9">
        <w:rPr>
          <w:rFonts w:ascii="Times New Roman" w:hAnsi="Times New Roman" w:cs="Times New Roman"/>
          <w:sz w:val="24"/>
          <w:szCs w:val="24"/>
        </w:rPr>
        <w:t>.</w:t>
      </w:r>
    </w:p>
    <w:p w:rsidR="002504D9" w:rsidRPr="006E1B97" w:rsidRDefault="002504D9" w:rsidP="006E1B97">
      <w:pPr>
        <w:pStyle w:val="a3"/>
        <w:spacing w:line="288" w:lineRule="auto"/>
        <w:jc w:val="both"/>
        <w:rPr>
          <w:rFonts w:ascii="Times New Roman" w:hAnsi="Times New Roman" w:cs="Times New Roman"/>
          <w:sz w:val="24"/>
          <w:szCs w:val="24"/>
        </w:rPr>
      </w:pPr>
    </w:p>
    <w:tbl>
      <w:tblPr>
        <w:tblStyle w:val="a6"/>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25"/>
      </w:tblGrid>
      <w:tr w:rsidR="002504D9" w:rsidTr="006C78A2">
        <w:trPr>
          <w:trHeight w:val="7204"/>
          <w:jc w:val="center"/>
        </w:trPr>
        <w:tc>
          <w:tcPr>
            <w:tcW w:w="9496" w:type="dxa"/>
            <w:vAlign w:val="center"/>
          </w:tcPr>
          <w:p w:rsidR="002504D9" w:rsidRPr="007A1C42" w:rsidRDefault="002504D9" w:rsidP="006C78A2">
            <w:pPr>
              <w:pStyle w:val="a3"/>
              <w:spacing w:line="312" w:lineRule="auto"/>
              <w:ind w:firstLine="335"/>
              <w:rPr>
                <w:rFonts w:ascii="Times New Roman" w:hAnsi="Times New Roman" w:cs="Times New Roman"/>
                <w:b/>
                <w:i/>
                <w:sz w:val="24"/>
                <w:szCs w:val="24"/>
              </w:rPr>
            </w:pPr>
            <w:r w:rsidRPr="007A1C42">
              <w:rPr>
                <w:rFonts w:ascii="Times New Roman" w:hAnsi="Times New Roman" w:cs="Times New Roman"/>
                <w:b/>
                <w:i/>
                <w:sz w:val="24"/>
                <w:szCs w:val="24"/>
              </w:rPr>
              <w:t>Пример</w:t>
            </w:r>
          </w:p>
          <w:p w:rsidR="002504D9" w:rsidRDefault="002504D9" w:rsidP="002504D9">
            <w:pPr>
              <w:pStyle w:val="a3"/>
              <w:spacing w:line="288" w:lineRule="auto"/>
              <w:jc w:val="both"/>
              <w:rPr>
                <w:rFonts w:ascii="Arial" w:hAnsi="Arial" w:cs="Arial"/>
                <w:sz w:val="20"/>
                <w:szCs w:val="20"/>
              </w:rPr>
            </w:pPr>
            <w:r>
              <w:rPr>
                <w:rFonts w:ascii="Arial" w:hAnsi="Arial" w:cs="Arial"/>
                <w:bCs/>
                <w:sz w:val="20"/>
                <w:szCs w:val="20"/>
              </w:rPr>
              <w:t xml:space="preserve">      А</w:t>
            </w:r>
            <w:r w:rsidRPr="002504D9">
              <w:rPr>
                <w:rFonts w:ascii="Arial" w:hAnsi="Arial" w:cs="Arial"/>
                <w:bCs/>
                <w:sz w:val="20"/>
                <w:szCs w:val="20"/>
              </w:rPr>
              <w:t xml:space="preserve">кционерное общество обратилось к банку с иском о признании недействительным условия договора об открытии кредитной линии, по условиям которого заемщик обязан выплачивать банку комиссию за открытие кредитной линии в виде процента от суммы лимита выдачи. Заемщик утверждал, что данное условие представляет собой </w:t>
            </w:r>
            <w:r w:rsidRPr="002504D9">
              <w:rPr>
                <w:rFonts w:ascii="Arial" w:hAnsi="Arial" w:cs="Arial"/>
                <w:sz w:val="20"/>
                <w:szCs w:val="20"/>
              </w:rPr>
              <w:t>скрытое увеличение процентной ставки, не допускаемое действующим законодательством.</w:t>
            </w:r>
          </w:p>
          <w:p w:rsidR="002504D9" w:rsidRPr="002504D9" w:rsidRDefault="002504D9" w:rsidP="002504D9">
            <w:pPr>
              <w:pStyle w:val="a3"/>
              <w:spacing w:line="288" w:lineRule="auto"/>
              <w:jc w:val="both"/>
              <w:rPr>
                <w:rFonts w:ascii="Arial" w:hAnsi="Arial" w:cs="Arial"/>
                <w:sz w:val="20"/>
                <w:szCs w:val="20"/>
              </w:rPr>
            </w:pPr>
            <w:r>
              <w:rPr>
                <w:rFonts w:ascii="Arial" w:hAnsi="Arial" w:cs="Arial"/>
                <w:sz w:val="20"/>
                <w:szCs w:val="20"/>
              </w:rPr>
              <w:t xml:space="preserve">     </w:t>
            </w:r>
            <w:r w:rsidRPr="002504D9">
              <w:rPr>
                <w:rFonts w:ascii="Arial" w:hAnsi="Arial" w:cs="Arial"/>
                <w:sz w:val="20"/>
                <w:szCs w:val="20"/>
              </w:rPr>
              <w:t>Суд указал, что, «в отличие от обычного кредитного договора, договор на открытие кредитной линии предполагает право заемщика в течение определенного срока получить от кредитора денежные средства в согласованных сторонами размере и порядке, а значит, такой договор заключается в специфических экономических условиях и имеет свои юридические особенности. Спорный кредитный договор предусматривал выдачу кредита в пределах лимита задолженности отдельными траншами, то есть заемщик имел право в обусловленный срок получить кредит не в полной сумме в пределах лимита задолженности и по первому своему требованию. Такие особенности выдачи кредита могут привести к возникновению у банка определенных затрат, а также возможных расходов по резервированию конкретной суммы для удовлетворения будущих заявок заемщика в рамках договора об открытии кредитной линии. Компенсация этих потерь не может быть расценена как скрытое увеличение процентной ставки, поскольку в период ожидания заявки от заемщика о выдаче кредита не происходит пользования денежными средствами банка со стороны заемщика».</w:t>
            </w:r>
          </w:p>
          <w:p w:rsidR="002504D9" w:rsidRPr="002504D9" w:rsidRDefault="002504D9" w:rsidP="002504D9">
            <w:pPr>
              <w:pStyle w:val="a3"/>
              <w:spacing w:line="312" w:lineRule="auto"/>
              <w:ind w:firstLine="335"/>
              <w:jc w:val="both"/>
              <w:rPr>
                <w:rFonts w:ascii="Arial" w:hAnsi="Arial" w:cs="Arial"/>
                <w:sz w:val="20"/>
                <w:szCs w:val="20"/>
              </w:rPr>
            </w:pPr>
            <w:r w:rsidRPr="002504D9">
              <w:rPr>
                <w:rFonts w:ascii="Arial" w:hAnsi="Arial" w:cs="Arial"/>
                <w:sz w:val="20"/>
                <w:szCs w:val="20"/>
              </w:rPr>
              <w:t xml:space="preserve">При этом суд сослался на </w:t>
            </w:r>
            <w:hyperlink r:id="rId16" w:history="1">
              <w:r w:rsidRPr="002504D9">
                <w:rPr>
                  <w:rStyle w:val="a7"/>
                  <w:rFonts w:ascii="Arial" w:hAnsi="Arial" w:cs="Arial"/>
                  <w:color w:val="auto"/>
                  <w:sz w:val="20"/>
                  <w:szCs w:val="20"/>
                  <w:u w:val="none"/>
                </w:rPr>
                <w:t>пункт 4</w:t>
              </w:r>
            </w:hyperlink>
            <w:r w:rsidRPr="002504D9">
              <w:rPr>
                <w:rFonts w:ascii="Arial" w:hAnsi="Arial" w:cs="Arial"/>
                <w:sz w:val="20"/>
                <w:szCs w:val="20"/>
              </w:rPr>
              <w:t xml:space="preserve"> Информационного письма Президиума ВАС РФ от 13.09.2011 № 147 «Обзор судебной практики разрешения споров, связанных с применением положений Гражданского кодекса Российской Федерации о кредитном договоре», согласно которому банк имеет право на получение отдельного вознаграждения (комиссии) наряду с процентами за пользование кредитом в том случае, если оно установлено за оказание самостоятельной услуги клиенту по смыслу </w:t>
            </w:r>
            <w:hyperlink r:id="rId17" w:history="1">
              <w:r w:rsidRPr="002504D9">
                <w:rPr>
                  <w:rStyle w:val="a7"/>
                  <w:rFonts w:ascii="Arial" w:hAnsi="Arial" w:cs="Arial"/>
                  <w:color w:val="auto"/>
                  <w:sz w:val="20"/>
                  <w:szCs w:val="20"/>
                  <w:u w:val="none"/>
                </w:rPr>
                <w:t>статьи 779</w:t>
              </w:r>
            </w:hyperlink>
            <w:r w:rsidRPr="002504D9">
              <w:rPr>
                <w:rFonts w:ascii="Arial" w:hAnsi="Arial" w:cs="Arial"/>
                <w:sz w:val="20"/>
                <w:szCs w:val="20"/>
              </w:rPr>
              <w:t xml:space="preserve"> Гражданского кодекса, создающей для заемщика какое-либо дополнительное благо или иной полезный эффект (</w:t>
            </w:r>
            <w:r w:rsidRPr="002504D9">
              <w:rPr>
                <w:rFonts w:ascii="Arial" w:hAnsi="Arial" w:cs="Arial"/>
                <w:i/>
                <w:sz w:val="20"/>
                <w:szCs w:val="20"/>
              </w:rPr>
              <w:t>Постановление Президиума ВАС РФ от 12.03.2013 № 16242/12 по делу № А40-124245/11-133-1062</w:t>
            </w:r>
            <w:r w:rsidRPr="002504D9">
              <w:rPr>
                <w:rFonts w:ascii="Arial" w:hAnsi="Arial" w:cs="Arial"/>
                <w:sz w:val="20"/>
                <w:szCs w:val="20"/>
              </w:rPr>
              <w:t>).</w:t>
            </w:r>
          </w:p>
        </w:tc>
      </w:tr>
    </w:tbl>
    <w:p w:rsidR="002504D9" w:rsidRPr="00835530" w:rsidRDefault="002504D9" w:rsidP="002504D9">
      <w:pPr>
        <w:pStyle w:val="a3"/>
        <w:spacing w:line="288" w:lineRule="auto"/>
        <w:ind w:firstLine="567"/>
        <w:jc w:val="both"/>
        <w:rPr>
          <w:rFonts w:ascii="Times New Roman" w:hAnsi="Times New Roman" w:cs="Times New Roman"/>
          <w:sz w:val="10"/>
          <w:szCs w:val="10"/>
        </w:rPr>
      </w:pPr>
    </w:p>
    <w:p w:rsidR="006E1B97" w:rsidRDefault="006E1B97" w:rsidP="006E1B97">
      <w:pPr>
        <w:pStyle w:val="a3"/>
        <w:spacing w:line="288" w:lineRule="auto"/>
        <w:jc w:val="both"/>
        <w:rPr>
          <w:rFonts w:ascii="Times New Roman" w:hAnsi="Times New Roman" w:cs="Times New Roman"/>
          <w:b/>
          <w:sz w:val="24"/>
          <w:szCs w:val="24"/>
        </w:rPr>
      </w:pPr>
    </w:p>
    <w:p w:rsidR="002504D9" w:rsidRPr="002504D9" w:rsidRDefault="002504D9" w:rsidP="002504D9">
      <w:pPr>
        <w:pStyle w:val="a3"/>
        <w:spacing w:line="288" w:lineRule="auto"/>
        <w:jc w:val="both"/>
        <w:rPr>
          <w:rFonts w:ascii="Times New Roman" w:hAnsi="Times New Roman" w:cs="Times New Roman"/>
          <w:sz w:val="24"/>
          <w:szCs w:val="24"/>
        </w:rPr>
      </w:pPr>
      <w:r w:rsidRPr="002504D9">
        <w:rPr>
          <w:rFonts w:ascii="Times New Roman" w:hAnsi="Times New Roman" w:cs="Times New Roman"/>
          <w:sz w:val="24"/>
          <w:szCs w:val="24"/>
          <w:u w:val="single"/>
        </w:rPr>
        <w:t>Вывод</w:t>
      </w:r>
      <w:r>
        <w:rPr>
          <w:rFonts w:ascii="Times New Roman" w:hAnsi="Times New Roman" w:cs="Times New Roman"/>
          <w:sz w:val="24"/>
          <w:szCs w:val="24"/>
        </w:rPr>
        <w:t xml:space="preserve">: </w:t>
      </w:r>
      <w:r>
        <w:rPr>
          <w:rFonts w:ascii="Times New Roman" w:hAnsi="Times New Roman" w:cs="Times New Roman"/>
          <w:bCs/>
          <w:sz w:val="24"/>
          <w:szCs w:val="24"/>
        </w:rPr>
        <w:t xml:space="preserve">принятие одним из участников </w:t>
      </w:r>
      <w:r w:rsidR="00187BCC">
        <w:rPr>
          <w:rFonts w:ascii="Times New Roman" w:hAnsi="Times New Roman" w:cs="Times New Roman"/>
          <w:bCs/>
          <w:sz w:val="24"/>
          <w:szCs w:val="24"/>
        </w:rPr>
        <w:t>рамочного контракта</w:t>
      </w:r>
      <w:r>
        <w:rPr>
          <w:rFonts w:ascii="Times New Roman" w:hAnsi="Times New Roman" w:cs="Times New Roman"/>
          <w:bCs/>
          <w:sz w:val="24"/>
          <w:szCs w:val="24"/>
        </w:rPr>
        <w:t xml:space="preserve"> организационного типа на себя обязанности заключать в будущем договоры по требованию другой стороны в условиях, когда последняя аналогичной обязанности не несет, означает предоставление в пользу этой стороны определенного блага в виде возможности реализовать право на заключение договора при возникновении соответствующей потребности. Установленная п. 3 ст. 423 ГК РФ презумпция возмездности договора предполагает необходимость оплаты указанного блага.</w:t>
      </w:r>
    </w:p>
    <w:p w:rsidR="002504D9" w:rsidRDefault="002504D9" w:rsidP="002504D9">
      <w:pPr>
        <w:pStyle w:val="a3"/>
        <w:spacing w:line="288" w:lineRule="auto"/>
        <w:jc w:val="both"/>
        <w:rPr>
          <w:rFonts w:ascii="Times New Roman" w:hAnsi="Times New Roman" w:cs="Times New Roman"/>
          <w:bCs/>
          <w:sz w:val="24"/>
          <w:szCs w:val="24"/>
        </w:rPr>
      </w:pPr>
    </w:p>
    <w:p w:rsidR="002504D9" w:rsidRDefault="002504D9" w:rsidP="002504D9">
      <w:pPr>
        <w:pStyle w:val="a3"/>
        <w:spacing w:line="288" w:lineRule="auto"/>
        <w:jc w:val="both"/>
        <w:rPr>
          <w:rFonts w:ascii="Times New Roman" w:hAnsi="Times New Roman" w:cs="Times New Roman"/>
          <w:bCs/>
          <w:sz w:val="24"/>
          <w:szCs w:val="24"/>
        </w:rPr>
      </w:pPr>
      <w:r w:rsidRPr="002504D9">
        <w:rPr>
          <w:rFonts w:ascii="Times New Roman" w:hAnsi="Times New Roman" w:cs="Times New Roman"/>
          <w:b/>
          <w:bCs/>
          <w:sz w:val="24"/>
          <w:szCs w:val="24"/>
        </w:rPr>
        <w:t>2.5.</w:t>
      </w:r>
      <w:r>
        <w:rPr>
          <w:rFonts w:ascii="Times New Roman" w:hAnsi="Times New Roman" w:cs="Times New Roman"/>
          <w:bCs/>
          <w:sz w:val="24"/>
          <w:szCs w:val="24"/>
        </w:rPr>
        <w:t xml:space="preserve"> Механизм определения цены при отсутствии ее в односторонне обязывающем рамочном договоре организационного типа:</w:t>
      </w:r>
    </w:p>
    <w:p w:rsidR="002504D9" w:rsidRDefault="00187BCC" w:rsidP="00187BCC">
      <w:pPr>
        <w:pStyle w:val="a3"/>
        <w:numPr>
          <w:ilvl w:val="0"/>
          <w:numId w:val="5"/>
        </w:numPr>
        <w:spacing w:line="288" w:lineRule="auto"/>
        <w:jc w:val="both"/>
        <w:rPr>
          <w:rFonts w:ascii="Times New Roman" w:hAnsi="Times New Roman" w:cs="Times New Roman"/>
          <w:bCs/>
          <w:sz w:val="24"/>
          <w:szCs w:val="24"/>
        </w:rPr>
      </w:pPr>
      <w:r>
        <w:rPr>
          <w:rFonts w:ascii="Times New Roman" w:hAnsi="Times New Roman" w:cs="Times New Roman"/>
          <w:bCs/>
          <w:sz w:val="24"/>
          <w:szCs w:val="24"/>
        </w:rPr>
        <w:t>цена, взимаемая в сравнимых обстоятельствах (п. 3 ст. 424 ГК РФ);</w:t>
      </w:r>
    </w:p>
    <w:p w:rsidR="00187BCC" w:rsidRDefault="00187BCC" w:rsidP="00187BCC">
      <w:pPr>
        <w:pStyle w:val="a3"/>
        <w:numPr>
          <w:ilvl w:val="0"/>
          <w:numId w:val="5"/>
        </w:numPr>
        <w:spacing w:line="288"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ориентир – размер опционной премии за право потребовать исполнения договора, аналогичного тому, который заключается во исполнение рамочного контракта (п. 2 ст. 429.3 ГК РФ), или за возможность акцептовать безотзывную оферту на заключение такого договора (п. 1 ст. 429.2 ГК РФ).</w:t>
      </w:r>
    </w:p>
    <w:p w:rsidR="002504D9" w:rsidRDefault="002504D9" w:rsidP="002504D9">
      <w:pPr>
        <w:pStyle w:val="a3"/>
        <w:spacing w:line="288" w:lineRule="auto"/>
        <w:ind w:firstLine="567"/>
        <w:jc w:val="both"/>
        <w:rPr>
          <w:rFonts w:ascii="Times New Roman" w:hAnsi="Times New Roman" w:cs="Times New Roman"/>
          <w:bCs/>
          <w:sz w:val="24"/>
          <w:szCs w:val="24"/>
        </w:rPr>
      </w:pPr>
    </w:p>
    <w:p w:rsidR="002504D9" w:rsidRDefault="00187BCC" w:rsidP="00187BCC">
      <w:pPr>
        <w:pStyle w:val="a3"/>
        <w:spacing w:line="288" w:lineRule="auto"/>
        <w:jc w:val="both"/>
        <w:rPr>
          <w:rFonts w:ascii="Times New Roman" w:hAnsi="Times New Roman" w:cs="Times New Roman"/>
          <w:bCs/>
          <w:sz w:val="24"/>
          <w:szCs w:val="24"/>
        </w:rPr>
      </w:pPr>
      <w:r w:rsidRPr="00187BCC">
        <w:rPr>
          <w:rFonts w:ascii="Times New Roman" w:hAnsi="Times New Roman" w:cs="Times New Roman"/>
          <w:b/>
          <w:bCs/>
          <w:sz w:val="24"/>
          <w:szCs w:val="24"/>
        </w:rPr>
        <w:t>2.6.</w:t>
      </w:r>
      <w:r>
        <w:rPr>
          <w:rFonts w:ascii="Times New Roman" w:hAnsi="Times New Roman" w:cs="Times New Roman"/>
          <w:bCs/>
          <w:sz w:val="24"/>
          <w:szCs w:val="24"/>
        </w:rPr>
        <w:t xml:space="preserve"> Сопоставимость (с экономической точки зрения) блага в виде возможности потребовать заключения договора на основании односторонне обязывающего рамочного контракта организационного типа и блага в виде опцио</w:t>
      </w:r>
      <w:r w:rsidR="00D40DCA">
        <w:rPr>
          <w:rFonts w:ascii="Times New Roman" w:hAnsi="Times New Roman" w:cs="Times New Roman"/>
          <w:bCs/>
          <w:sz w:val="24"/>
          <w:szCs w:val="24"/>
        </w:rPr>
        <w:t>нальной возможности</w:t>
      </w:r>
      <w:r w:rsidR="0013239B">
        <w:rPr>
          <w:rFonts w:ascii="Times New Roman" w:hAnsi="Times New Roman" w:cs="Times New Roman"/>
          <w:bCs/>
          <w:sz w:val="24"/>
          <w:szCs w:val="24"/>
        </w:rPr>
        <w:t xml:space="preserve"> </w:t>
      </w:r>
      <w:r>
        <w:rPr>
          <w:rFonts w:ascii="Times New Roman" w:hAnsi="Times New Roman" w:cs="Times New Roman"/>
          <w:bCs/>
          <w:sz w:val="24"/>
          <w:szCs w:val="24"/>
        </w:rPr>
        <w:t xml:space="preserve">акцептовать ранее направленную другой стороной безотзывную оферту на его заключение по </w:t>
      </w:r>
      <w:r w:rsidR="0013239B">
        <w:rPr>
          <w:rFonts w:ascii="Times New Roman" w:hAnsi="Times New Roman" w:cs="Times New Roman"/>
          <w:bCs/>
          <w:sz w:val="24"/>
          <w:szCs w:val="24"/>
        </w:rPr>
        <w:t xml:space="preserve">опциону на заключение договора </w:t>
      </w:r>
      <w:r>
        <w:rPr>
          <w:rFonts w:ascii="Times New Roman" w:hAnsi="Times New Roman" w:cs="Times New Roman"/>
          <w:bCs/>
          <w:sz w:val="24"/>
          <w:szCs w:val="24"/>
        </w:rPr>
        <w:t xml:space="preserve">не устраняет различия между названными договорными конструкциями. </w:t>
      </w:r>
    </w:p>
    <w:p w:rsidR="002504D9" w:rsidRDefault="002504D9" w:rsidP="002504D9">
      <w:pPr>
        <w:pStyle w:val="a3"/>
        <w:spacing w:line="288" w:lineRule="auto"/>
        <w:ind w:firstLine="567"/>
        <w:jc w:val="both"/>
        <w:rPr>
          <w:rFonts w:ascii="Times New Roman" w:hAnsi="Times New Roman" w:cs="Times New Roman"/>
          <w:bCs/>
          <w:sz w:val="24"/>
          <w:szCs w:val="24"/>
        </w:rPr>
      </w:pPr>
    </w:p>
    <w:tbl>
      <w:tblPr>
        <w:tblW w:w="9350" w:type="dxa"/>
        <w:tblCellMar>
          <w:left w:w="0" w:type="dxa"/>
          <w:right w:w="0" w:type="dxa"/>
        </w:tblCellMar>
        <w:tblLook w:val="04A0" w:firstRow="1" w:lastRow="0" w:firstColumn="1" w:lastColumn="0" w:noHBand="0" w:noVBand="1"/>
      </w:tblPr>
      <w:tblGrid>
        <w:gridCol w:w="3534"/>
        <w:gridCol w:w="2977"/>
        <w:gridCol w:w="2839"/>
      </w:tblGrid>
      <w:tr w:rsidR="0013239B" w:rsidRPr="00771594" w:rsidTr="0013239B">
        <w:trPr>
          <w:trHeight w:val="548"/>
        </w:trPr>
        <w:tc>
          <w:tcPr>
            <w:tcW w:w="935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239B" w:rsidRPr="00187BCC" w:rsidRDefault="0013239B" w:rsidP="0013239B">
            <w:pPr>
              <w:spacing w:after="0" w:line="288" w:lineRule="auto"/>
              <w:jc w:val="center"/>
              <w:rPr>
                <w:rFonts w:ascii="Times New Roman" w:hAnsi="Times New Roman"/>
                <w:b/>
                <w:bCs/>
                <w:sz w:val="24"/>
                <w:szCs w:val="24"/>
              </w:rPr>
            </w:pPr>
            <w:r w:rsidRPr="00187BCC">
              <w:rPr>
                <w:rFonts w:ascii="Times New Roman" w:hAnsi="Times New Roman"/>
                <w:b/>
                <w:bCs/>
                <w:sz w:val="24"/>
                <w:szCs w:val="24"/>
              </w:rPr>
              <w:t xml:space="preserve">Критерии разграничение </w:t>
            </w:r>
            <w:r w:rsidRPr="00187BCC">
              <w:rPr>
                <w:rFonts w:ascii="Times New Roman" w:hAnsi="Times New Roman" w:cs="Times New Roman"/>
                <w:b/>
                <w:bCs/>
                <w:sz w:val="24"/>
                <w:szCs w:val="24"/>
              </w:rPr>
              <w:t xml:space="preserve">односторонне обязывающего рамочного контракта организационного типа и </w:t>
            </w:r>
            <w:r>
              <w:rPr>
                <w:rFonts w:ascii="Times New Roman" w:hAnsi="Times New Roman" w:cs="Times New Roman"/>
                <w:b/>
                <w:bCs/>
                <w:sz w:val="24"/>
                <w:szCs w:val="24"/>
              </w:rPr>
              <w:t>опциона на заключение договора</w:t>
            </w:r>
          </w:p>
        </w:tc>
      </w:tr>
      <w:tr w:rsidR="0013239B" w:rsidRPr="00771594" w:rsidTr="0013239B">
        <w:trPr>
          <w:trHeight w:val="410"/>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239B" w:rsidRPr="00771594" w:rsidRDefault="0013239B" w:rsidP="006C78A2">
            <w:pPr>
              <w:spacing w:after="0" w:line="288" w:lineRule="auto"/>
              <w:jc w:val="center"/>
              <w:rPr>
                <w:rFonts w:ascii="Times New Roman" w:hAnsi="Times New Roman"/>
                <w:b/>
                <w:bCs/>
                <w:i/>
                <w:iCs/>
                <w:sz w:val="24"/>
                <w:szCs w:val="24"/>
              </w:rPr>
            </w:pPr>
            <w:r w:rsidRPr="00771594">
              <w:rPr>
                <w:rFonts w:ascii="Times New Roman" w:hAnsi="Times New Roman"/>
                <w:b/>
                <w:bCs/>
                <w:i/>
                <w:iCs/>
                <w:sz w:val="24"/>
                <w:szCs w:val="24"/>
              </w:rPr>
              <w:t>Критерий</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239B" w:rsidRPr="00771594" w:rsidRDefault="0013239B" w:rsidP="006C78A2">
            <w:pPr>
              <w:spacing w:after="0" w:line="288" w:lineRule="auto"/>
              <w:jc w:val="center"/>
              <w:rPr>
                <w:rFonts w:ascii="Times New Roman" w:hAnsi="Times New Roman"/>
                <w:b/>
                <w:bCs/>
                <w:i/>
                <w:iCs/>
                <w:sz w:val="24"/>
                <w:szCs w:val="24"/>
              </w:rPr>
            </w:pPr>
            <w:r>
              <w:rPr>
                <w:rFonts w:ascii="Times New Roman" w:hAnsi="Times New Roman"/>
                <w:b/>
                <w:bCs/>
                <w:i/>
                <w:iCs/>
                <w:sz w:val="24"/>
                <w:szCs w:val="24"/>
              </w:rPr>
              <w:t>Рамочный договор</w:t>
            </w:r>
          </w:p>
        </w:tc>
        <w:tc>
          <w:tcPr>
            <w:tcW w:w="2839" w:type="dxa"/>
            <w:tcBorders>
              <w:top w:val="nil"/>
              <w:left w:val="nil"/>
              <w:bottom w:val="single" w:sz="8" w:space="0" w:color="auto"/>
              <w:right w:val="single" w:sz="8" w:space="0" w:color="auto"/>
            </w:tcBorders>
          </w:tcPr>
          <w:p w:rsidR="0013239B" w:rsidRDefault="0013239B" w:rsidP="006C78A2">
            <w:pPr>
              <w:spacing w:after="0" w:line="288" w:lineRule="auto"/>
              <w:jc w:val="center"/>
              <w:rPr>
                <w:rFonts w:ascii="Times New Roman" w:hAnsi="Times New Roman"/>
                <w:b/>
                <w:bCs/>
                <w:i/>
                <w:iCs/>
                <w:sz w:val="24"/>
                <w:szCs w:val="24"/>
              </w:rPr>
            </w:pPr>
            <w:r>
              <w:rPr>
                <w:rFonts w:ascii="Times New Roman" w:hAnsi="Times New Roman"/>
                <w:b/>
                <w:bCs/>
                <w:i/>
                <w:iCs/>
                <w:sz w:val="24"/>
                <w:szCs w:val="24"/>
              </w:rPr>
              <w:t>Опцион</w:t>
            </w:r>
          </w:p>
        </w:tc>
      </w:tr>
      <w:tr w:rsidR="0013239B" w:rsidRPr="00771594" w:rsidTr="0013239B">
        <w:trPr>
          <w:trHeight w:val="993"/>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239B" w:rsidRPr="009C341A" w:rsidRDefault="0013239B" w:rsidP="009C341A">
            <w:pPr>
              <w:pStyle w:val="a4"/>
              <w:numPr>
                <w:ilvl w:val="0"/>
                <w:numId w:val="6"/>
              </w:numPr>
              <w:spacing w:after="0" w:line="288" w:lineRule="auto"/>
              <w:jc w:val="both"/>
              <w:rPr>
                <w:rFonts w:ascii="Times New Roman" w:hAnsi="Times New Roman"/>
                <w:sz w:val="24"/>
                <w:szCs w:val="24"/>
                <w:u w:val="single"/>
              </w:rPr>
            </w:pPr>
            <w:r w:rsidRPr="009C341A">
              <w:rPr>
                <w:rFonts w:ascii="Times New Roman" w:hAnsi="Times New Roman" w:cs="Times New Roman"/>
                <w:bCs/>
                <w:sz w:val="24"/>
                <w:szCs w:val="24"/>
              </w:rPr>
              <w:t>Необходимость дополнительного согласования некоторых условий при заключении договора в будущем</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239B" w:rsidRPr="0013239B" w:rsidRDefault="0013239B" w:rsidP="0013239B">
            <w:pPr>
              <w:spacing w:after="0" w:line="288" w:lineRule="auto"/>
              <w:jc w:val="center"/>
              <w:rPr>
                <w:rFonts w:ascii="Times New Roman" w:hAnsi="Times New Roman"/>
                <w:sz w:val="24"/>
                <w:szCs w:val="24"/>
              </w:rPr>
            </w:pPr>
            <w:r w:rsidRPr="0013239B">
              <w:rPr>
                <w:rFonts w:ascii="Times New Roman" w:hAnsi="Times New Roman"/>
                <w:sz w:val="24"/>
                <w:szCs w:val="24"/>
              </w:rPr>
              <w:t>Присутствует</w:t>
            </w:r>
          </w:p>
        </w:tc>
        <w:tc>
          <w:tcPr>
            <w:tcW w:w="2839" w:type="dxa"/>
            <w:tcBorders>
              <w:top w:val="nil"/>
              <w:left w:val="nil"/>
              <w:bottom w:val="single" w:sz="8" w:space="0" w:color="auto"/>
              <w:right w:val="single" w:sz="8" w:space="0" w:color="auto"/>
            </w:tcBorders>
          </w:tcPr>
          <w:p w:rsidR="0013239B" w:rsidRPr="0013239B" w:rsidRDefault="0013239B" w:rsidP="0013239B">
            <w:pPr>
              <w:spacing w:after="0" w:line="288" w:lineRule="auto"/>
              <w:jc w:val="center"/>
              <w:rPr>
                <w:rFonts w:ascii="Times New Roman" w:hAnsi="Times New Roman"/>
                <w:sz w:val="24"/>
                <w:szCs w:val="24"/>
              </w:rPr>
            </w:pPr>
          </w:p>
          <w:p w:rsidR="0013239B" w:rsidRDefault="0013239B" w:rsidP="0013239B">
            <w:pPr>
              <w:spacing w:after="0" w:line="288" w:lineRule="auto"/>
              <w:jc w:val="center"/>
              <w:rPr>
                <w:rFonts w:ascii="Times New Roman" w:hAnsi="Times New Roman"/>
                <w:sz w:val="24"/>
                <w:szCs w:val="24"/>
              </w:rPr>
            </w:pPr>
          </w:p>
          <w:p w:rsidR="0013239B" w:rsidRPr="0013239B" w:rsidRDefault="0013239B" w:rsidP="0013239B">
            <w:pPr>
              <w:spacing w:after="0" w:line="288" w:lineRule="auto"/>
              <w:jc w:val="center"/>
              <w:rPr>
                <w:rFonts w:ascii="Times New Roman" w:hAnsi="Times New Roman"/>
                <w:sz w:val="24"/>
                <w:szCs w:val="24"/>
              </w:rPr>
            </w:pPr>
            <w:r w:rsidRPr="0013239B">
              <w:rPr>
                <w:rFonts w:ascii="Times New Roman" w:hAnsi="Times New Roman"/>
                <w:sz w:val="24"/>
                <w:szCs w:val="24"/>
              </w:rPr>
              <w:t>Отсутствует</w:t>
            </w:r>
          </w:p>
        </w:tc>
      </w:tr>
      <w:tr w:rsidR="0013239B" w:rsidRPr="00771594" w:rsidTr="0013239B">
        <w:trPr>
          <w:trHeight w:val="540"/>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239B" w:rsidRPr="009C341A" w:rsidRDefault="0013239B" w:rsidP="009C341A">
            <w:pPr>
              <w:pStyle w:val="a4"/>
              <w:numPr>
                <w:ilvl w:val="0"/>
                <w:numId w:val="6"/>
              </w:numPr>
              <w:spacing w:after="0" w:line="288" w:lineRule="auto"/>
              <w:jc w:val="both"/>
              <w:rPr>
                <w:rFonts w:ascii="Times New Roman" w:hAnsi="Times New Roman"/>
                <w:sz w:val="24"/>
                <w:szCs w:val="24"/>
                <w:u w:val="single"/>
              </w:rPr>
            </w:pPr>
            <w:r w:rsidRPr="009C341A">
              <w:rPr>
                <w:rFonts w:ascii="Times New Roman" w:hAnsi="Times New Roman"/>
                <w:sz w:val="24"/>
                <w:szCs w:val="24"/>
              </w:rPr>
              <w:t xml:space="preserve">Содержание субъективного права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239B" w:rsidRPr="0013239B" w:rsidRDefault="009C341A" w:rsidP="006C78A2">
            <w:pPr>
              <w:spacing w:after="0" w:line="288" w:lineRule="auto"/>
              <w:jc w:val="both"/>
              <w:rPr>
                <w:rFonts w:ascii="Times New Roman" w:hAnsi="Times New Roman"/>
                <w:sz w:val="24"/>
                <w:szCs w:val="24"/>
              </w:rPr>
            </w:pPr>
            <w:r>
              <w:rPr>
                <w:rFonts w:ascii="Times New Roman" w:hAnsi="Times New Roman"/>
                <w:sz w:val="24"/>
                <w:szCs w:val="24"/>
              </w:rPr>
              <w:t xml:space="preserve">Правомочие требования – </w:t>
            </w:r>
            <w:r w:rsidR="0013239B" w:rsidRPr="0013239B">
              <w:rPr>
                <w:rFonts w:ascii="Times New Roman" w:hAnsi="Times New Roman"/>
                <w:sz w:val="24"/>
                <w:szCs w:val="24"/>
              </w:rPr>
              <w:t>заключить договор (договоры)</w:t>
            </w:r>
          </w:p>
        </w:tc>
        <w:tc>
          <w:tcPr>
            <w:tcW w:w="2839" w:type="dxa"/>
            <w:tcBorders>
              <w:top w:val="nil"/>
              <w:left w:val="nil"/>
              <w:bottom w:val="single" w:sz="8" w:space="0" w:color="auto"/>
              <w:right w:val="single" w:sz="8" w:space="0" w:color="auto"/>
            </w:tcBorders>
          </w:tcPr>
          <w:p w:rsidR="009C341A" w:rsidRDefault="009C341A" w:rsidP="009C341A">
            <w:pPr>
              <w:spacing w:after="0" w:line="288" w:lineRule="auto"/>
              <w:ind w:left="139"/>
              <w:jc w:val="both"/>
              <w:rPr>
                <w:rFonts w:ascii="Times New Roman" w:hAnsi="Times New Roman"/>
                <w:iCs/>
                <w:sz w:val="24"/>
                <w:szCs w:val="24"/>
              </w:rPr>
            </w:pPr>
            <w:r>
              <w:rPr>
                <w:rFonts w:ascii="Times New Roman" w:hAnsi="Times New Roman"/>
                <w:iCs/>
                <w:sz w:val="24"/>
                <w:szCs w:val="24"/>
              </w:rPr>
              <w:t xml:space="preserve">Правомочие на собственные действия – возможность акцептовать   </w:t>
            </w:r>
          </w:p>
          <w:p w:rsidR="0013239B" w:rsidRPr="0013239B" w:rsidRDefault="009C341A" w:rsidP="009C341A">
            <w:pPr>
              <w:spacing w:after="0" w:line="288" w:lineRule="auto"/>
              <w:ind w:left="139"/>
              <w:jc w:val="both"/>
              <w:rPr>
                <w:rFonts w:ascii="Times New Roman" w:hAnsi="Times New Roman"/>
                <w:iCs/>
                <w:sz w:val="24"/>
                <w:szCs w:val="24"/>
              </w:rPr>
            </w:pPr>
            <w:r>
              <w:rPr>
                <w:rFonts w:ascii="Times New Roman" w:hAnsi="Times New Roman"/>
                <w:iCs/>
                <w:sz w:val="24"/>
                <w:szCs w:val="24"/>
              </w:rPr>
              <w:t>безотзывную оферту</w:t>
            </w:r>
          </w:p>
        </w:tc>
      </w:tr>
    </w:tbl>
    <w:p w:rsidR="00187BCC" w:rsidRDefault="00187BCC" w:rsidP="002504D9">
      <w:pPr>
        <w:pStyle w:val="a3"/>
        <w:spacing w:line="288" w:lineRule="auto"/>
        <w:ind w:firstLine="567"/>
        <w:jc w:val="both"/>
        <w:rPr>
          <w:rFonts w:ascii="Times New Roman" w:hAnsi="Times New Roman" w:cs="Times New Roman"/>
          <w:bCs/>
          <w:sz w:val="24"/>
          <w:szCs w:val="24"/>
        </w:rPr>
      </w:pPr>
    </w:p>
    <w:p w:rsidR="00187BCC" w:rsidRDefault="00187BCC" w:rsidP="002504D9">
      <w:pPr>
        <w:pStyle w:val="a3"/>
        <w:spacing w:line="288" w:lineRule="auto"/>
        <w:ind w:firstLine="567"/>
        <w:jc w:val="both"/>
        <w:rPr>
          <w:rFonts w:ascii="Times New Roman" w:hAnsi="Times New Roman" w:cs="Times New Roman"/>
          <w:bCs/>
          <w:sz w:val="24"/>
          <w:szCs w:val="24"/>
        </w:rPr>
      </w:pPr>
    </w:p>
    <w:p w:rsidR="009C341A" w:rsidRDefault="009C341A" w:rsidP="009C341A">
      <w:pPr>
        <w:pStyle w:val="a3"/>
        <w:spacing w:line="288"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БЛОК </w:t>
      </w:r>
      <w:r w:rsidRPr="00671E76">
        <w:rPr>
          <w:rFonts w:ascii="Times New Roman" w:hAnsi="Times New Roman" w:cs="Times New Roman"/>
          <w:b/>
          <w:sz w:val="24"/>
          <w:szCs w:val="24"/>
        </w:rPr>
        <w:t>3. Условия, необходимые к включению в рамочное соглашение для возникновения на его основании обязательства заключить дог</w:t>
      </w:r>
      <w:r>
        <w:rPr>
          <w:rFonts w:ascii="Times New Roman" w:hAnsi="Times New Roman" w:cs="Times New Roman"/>
          <w:b/>
          <w:sz w:val="24"/>
          <w:szCs w:val="24"/>
        </w:rPr>
        <w:t>овор (договоры) в будущем</w:t>
      </w:r>
    </w:p>
    <w:p w:rsidR="009C341A" w:rsidRDefault="009C341A" w:rsidP="00D63969">
      <w:pPr>
        <w:spacing w:after="0" w:line="288" w:lineRule="auto"/>
        <w:jc w:val="both"/>
        <w:rPr>
          <w:rFonts w:ascii="Times New Roman" w:hAnsi="Times New Roman" w:cs="Times New Roman"/>
          <w:b/>
          <w:sz w:val="24"/>
          <w:szCs w:val="24"/>
        </w:rPr>
      </w:pPr>
    </w:p>
    <w:p w:rsidR="009C341A" w:rsidRDefault="00D63969" w:rsidP="00D63969">
      <w:pPr>
        <w:spacing w:after="0" w:line="288"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Pr="009C341A">
        <w:rPr>
          <w:rFonts w:ascii="Times New Roman" w:hAnsi="Times New Roman" w:cs="Times New Roman"/>
          <w:sz w:val="24"/>
          <w:szCs w:val="24"/>
        </w:rPr>
        <w:t>еобходимым</w:t>
      </w:r>
      <w:r>
        <w:rPr>
          <w:rFonts w:ascii="Times New Roman" w:hAnsi="Times New Roman" w:cs="Times New Roman"/>
          <w:sz w:val="24"/>
          <w:szCs w:val="24"/>
        </w:rPr>
        <w:t xml:space="preserve"> условием рамочного контракта организационного типа, создающего обязанность заключить договор (договоры) в будущем</w:t>
      </w:r>
      <w:r w:rsidR="00D40DCA">
        <w:rPr>
          <w:rFonts w:ascii="Times New Roman" w:hAnsi="Times New Roman" w:cs="Times New Roman"/>
          <w:sz w:val="24"/>
          <w:szCs w:val="24"/>
        </w:rPr>
        <w:t>,</w:t>
      </w:r>
      <w:r>
        <w:rPr>
          <w:rFonts w:ascii="Times New Roman" w:hAnsi="Times New Roman" w:cs="Times New Roman"/>
          <w:sz w:val="24"/>
          <w:szCs w:val="24"/>
        </w:rPr>
        <w:t xml:space="preserve"> является условие о лимите</w:t>
      </w:r>
      <w:r w:rsidR="00D40DCA">
        <w:rPr>
          <w:rFonts w:ascii="Times New Roman" w:hAnsi="Times New Roman" w:cs="Times New Roman"/>
          <w:sz w:val="24"/>
          <w:szCs w:val="24"/>
        </w:rPr>
        <w:t xml:space="preserve"> (предельном объеме</w:t>
      </w:r>
      <w:r w:rsidRPr="009C341A">
        <w:rPr>
          <w:rFonts w:ascii="Times New Roman" w:hAnsi="Times New Roman" w:cs="Times New Roman"/>
          <w:sz w:val="24"/>
          <w:szCs w:val="24"/>
        </w:rPr>
        <w:t xml:space="preserve">) исполнения, </w:t>
      </w:r>
      <w:r>
        <w:rPr>
          <w:rFonts w:ascii="Times New Roman" w:hAnsi="Times New Roman" w:cs="Times New Roman"/>
          <w:sz w:val="24"/>
          <w:szCs w:val="24"/>
        </w:rPr>
        <w:t>относящегося к предмету будущего договора (договоров).</w:t>
      </w:r>
    </w:p>
    <w:p w:rsidR="00D63969" w:rsidRDefault="00D63969" w:rsidP="00D63969">
      <w:pPr>
        <w:spacing w:after="0" w:line="288" w:lineRule="auto"/>
        <w:ind w:firstLine="567"/>
        <w:jc w:val="both"/>
        <w:rPr>
          <w:rFonts w:ascii="Times New Roman" w:hAnsi="Times New Roman" w:cs="Times New Roman"/>
          <w:sz w:val="24"/>
          <w:szCs w:val="24"/>
        </w:rPr>
      </w:pPr>
      <w:r w:rsidRPr="00D63969">
        <w:rPr>
          <w:rFonts w:ascii="Times New Roman" w:hAnsi="Times New Roman" w:cs="Times New Roman"/>
          <w:sz w:val="24"/>
          <w:szCs w:val="24"/>
          <w:u w:val="single"/>
        </w:rPr>
        <w:t>Причина</w:t>
      </w:r>
      <w:r>
        <w:rPr>
          <w:rFonts w:ascii="Times New Roman" w:hAnsi="Times New Roman" w:cs="Times New Roman"/>
          <w:sz w:val="24"/>
          <w:szCs w:val="24"/>
        </w:rPr>
        <w:t>:</w:t>
      </w:r>
      <w:r w:rsidRPr="00D63969">
        <w:rPr>
          <w:rFonts w:ascii="Times New Roman" w:hAnsi="Times New Roman" w:cs="Times New Roman"/>
          <w:sz w:val="24"/>
          <w:szCs w:val="24"/>
        </w:rPr>
        <w:t xml:space="preserve"> </w:t>
      </w:r>
      <w:r>
        <w:rPr>
          <w:rFonts w:ascii="Times New Roman" w:hAnsi="Times New Roman" w:cs="Times New Roman"/>
          <w:sz w:val="24"/>
          <w:szCs w:val="24"/>
        </w:rPr>
        <w:t xml:space="preserve">участник рамочного договора резервирует производственные, финансовые или иные мощности, необходимые для исполнения будущего договора (договоров). Возложение на стороны обязанности заключить договор с неограниченным объемом возможного исполнения в части предмета договора влечет нарушение баланса интересов сторон, создавая угрозу несения ими неоправданных издержек или объективной невозможности предоставления исполнения в соответствующем объеме. </w:t>
      </w:r>
    </w:p>
    <w:p w:rsidR="00D63969" w:rsidRDefault="00D63969" w:rsidP="00D63969">
      <w:pPr>
        <w:spacing w:after="0" w:line="288"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Отсутствие в рамочном контракте организационного типа условия о лимите (предельном объеме</w:t>
      </w:r>
      <w:r w:rsidRPr="009C341A">
        <w:rPr>
          <w:rFonts w:ascii="Times New Roman" w:hAnsi="Times New Roman" w:cs="Times New Roman"/>
          <w:sz w:val="24"/>
          <w:szCs w:val="24"/>
        </w:rPr>
        <w:t xml:space="preserve">) исполнения, </w:t>
      </w:r>
      <w:r>
        <w:rPr>
          <w:rFonts w:ascii="Times New Roman" w:hAnsi="Times New Roman" w:cs="Times New Roman"/>
          <w:sz w:val="24"/>
          <w:szCs w:val="24"/>
        </w:rPr>
        <w:t xml:space="preserve">относящегося к предмету будущего договора, влечет признание рамочного контракта организационным соглашением восполняющего, но не обязывающего характера.  </w:t>
      </w:r>
    </w:p>
    <w:p w:rsidR="0072260E" w:rsidRDefault="008A4CAE" w:rsidP="0072260E">
      <w:pPr>
        <w:spacing w:after="0" w:line="288"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lastRenderedPageBreak/>
        <w:t xml:space="preserve">Функция условия </w:t>
      </w:r>
      <w:r w:rsidRPr="008A4CAE">
        <w:rPr>
          <w:rFonts w:ascii="Times New Roman" w:hAnsi="Times New Roman" w:cs="Times New Roman"/>
          <w:sz w:val="24"/>
          <w:szCs w:val="24"/>
          <w:u w:val="single"/>
        </w:rPr>
        <w:t>о лимите</w:t>
      </w:r>
      <w:r>
        <w:rPr>
          <w:rFonts w:ascii="Times New Roman" w:hAnsi="Times New Roman" w:cs="Times New Roman"/>
          <w:sz w:val="24"/>
          <w:szCs w:val="24"/>
        </w:rPr>
        <w:t xml:space="preserve"> </w:t>
      </w:r>
      <w:r w:rsidR="0072260E">
        <w:rPr>
          <w:rFonts w:ascii="Times New Roman" w:hAnsi="Times New Roman" w:cs="Times New Roman"/>
          <w:sz w:val="24"/>
          <w:szCs w:val="24"/>
        </w:rPr>
        <w:t xml:space="preserve">состоит </w:t>
      </w:r>
      <w:r>
        <w:rPr>
          <w:rFonts w:ascii="Times New Roman" w:hAnsi="Times New Roman" w:cs="Times New Roman"/>
          <w:sz w:val="24"/>
          <w:szCs w:val="24"/>
        </w:rPr>
        <w:t>не в ограничении объема будущего исполнения, а в возможности определения такого объема в случае возникновения спора о понуждении к заключению договора (договоров) во исполнение рамочного контракта. Следов</w:t>
      </w:r>
      <w:r w:rsidR="0072260E">
        <w:rPr>
          <w:rFonts w:ascii="Times New Roman" w:hAnsi="Times New Roman" w:cs="Times New Roman"/>
          <w:sz w:val="24"/>
          <w:szCs w:val="24"/>
        </w:rPr>
        <w:t xml:space="preserve">ательно, превышение сторонами </w:t>
      </w:r>
      <w:r>
        <w:rPr>
          <w:rFonts w:ascii="Times New Roman" w:hAnsi="Times New Roman" w:cs="Times New Roman"/>
          <w:sz w:val="24"/>
          <w:szCs w:val="24"/>
        </w:rPr>
        <w:t>лимит</w:t>
      </w:r>
      <w:r w:rsidR="0072260E">
        <w:rPr>
          <w:rFonts w:ascii="Times New Roman" w:hAnsi="Times New Roman" w:cs="Times New Roman"/>
          <w:sz w:val="24"/>
          <w:szCs w:val="24"/>
        </w:rPr>
        <w:t>а</w:t>
      </w:r>
      <w:r>
        <w:rPr>
          <w:rFonts w:ascii="Times New Roman" w:hAnsi="Times New Roman" w:cs="Times New Roman"/>
          <w:sz w:val="24"/>
          <w:szCs w:val="24"/>
        </w:rPr>
        <w:t xml:space="preserve"> исполнения</w:t>
      </w:r>
      <w:r w:rsidR="0072260E">
        <w:rPr>
          <w:rFonts w:ascii="Times New Roman" w:hAnsi="Times New Roman" w:cs="Times New Roman"/>
          <w:sz w:val="24"/>
          <w:szCs w:val="24"/>
        </w:rPr>
        <w:t xml:space="preserve"> не препятствует при</w:t>
      </w:r>
      <w:r w:rsidR="00D40DCA">
        <w:rPr>
          <w:rFonts w:ascii="Times New Roman" w:hAnsi="Times New Roman" w:cs="Times New Roman"/>
          <w:sz w:val="24"/>
          <w:szCs w:val="24"/>
        </w:rPr>
        <w:t xml:space="preserve">менению к заключенным ими </w:t>
      </w:r>
      <w:r w:rsidR="0072260E">
        <w:rPr>
          <w:rFonts w:ascii="Times New Roman" w:hAnsi="Times New Roman" w:cs="Times New Roman"/>
          <w:sz w:val="24"/>
          <w:szCs w:val="24"/>
        </w:rPr>
        <w:t>отдельным договорам общих условий</w:t>
      </w:r>
      <w:r w:rsidR="0072260E" w:rsidRPr="008A4CAE">
        <w:rPr>
          <w:rFonts w:ascii="Times New Roman" w:hAnsi="Times New Roman" w:cs="Times New Roman"/>
          <w:sz w:val="24"/>
          <w:szCs w:val="24"/>
        </w:rPr>
        <w:t xml:space="preserve"> обязательственных взаимоотношений сторон</w:t>
      </w:r>
      <w:r w:rsidR="0072260E">
        <w:rPr>
          <w:rFonts w:ascii="Times New Roman" w:hAnsi="Times New Roman" w:cs="Times New Roman"/>
          <w:sz w:val="24"/>
          <w:szCs w:val="24"/>
        </w:rPr>
        <w:t>, сформулированных в рамочном контракте.</w:t>
      </w:r>
    </w:p>
    <w:p w:rsidR="009C341A" w:rsidRDefault="009C341A" w:rsidP="009C341A">
      <w:pPr>
        <w:pStyle w:val="a3"/>
        <w:spacing w:line="288" w:lineRule="auto"/>
        <w:jc w:val="both"/>
        <w:rPr>
          <w:rFonts w:ascii="Times New Roman" w:hAnsi="Times New Roman" w:cs="Times New Roman"/>
          <w:b/>
          <w:sz w:val="24"/>
          <w:szCs w:val="24"/>
        </w:rPr>
      </w:pPr>
    </w:p>
    <w:p w:rsidR="002504D9" w:rsidRDefault="002504D9" w:rsidP="006E1B97">
      <w:pPr>
        <w:pStyle w:val="a3"/>
        <w:spacing w:line="288" w:lineRule="auto"/>
        <w:jc w:val="both"/>
        <w:rPr>
          <w:rFonts w:ascii="Times New Roman" w:hAnsi="Times New Roman" w:cs="Times New Roman"/>
          <w:sz w:val="24"/>
          <w:szCs w:val="24"/>
        </w:rPr>
      </w:pPr>
    </w:p>
    <w:p w:rsidR="00D1566B" w:rsidRDefault="0072260E" w:rsidP="00D1566B">
      <w:pPr>
        <w:pStyle w:val="a3"/>
        <w:spacing w:line="288" w:lineRule="auto"/>
        <w:ind w:left="-284"/>
        <w:jc w:val="center"/>
        <w:rPr>
          <w:rFonts w:ascii="Times New Roman" w:hAnsi="Times New Roman" w:cs="Times New Roman"/>
          <w:b/>
          <w:sz w:val="24"/>
          <w:szCs w:val="24"/>
        </w:rPr>
      </w:pPr>
      <w:r>
        <w:rPr>
          <w:rFonts w:ascii="Times New Roman" w:hAnsi="Times New Roman" w:cs="Times New Roman"/>
          <w:b/>
          <w:sz w:val="24"/>
          <w:szCs w:val="24"/>
        </w:rPr>
        <w:t>БЛОК 4</w:t>
      </w:r>
      <w:r w:rsidRPr="00671E76">
        <w:rPr>
          <w:rFonts w:ascii="Times New Roman" w:hAnsi="Times New Roman" w:cs="Times New Roman"/>
          <w:b/>
          <w:sz w:val="24"/>
          <w:szCs w:val="24"/>
        </w:rPr>
        <w:t>.</w:t>
      </w:r>
      <w:r w:rsidR="00D1566B" w:rsidRPr="00D1566B">
        <w:rPr>
          <w:rFonts w:ascii="Times New Roman" w:hAnsi="Times New Roman" w:cs="Times New Roman"/>
          <w:b/>
          <w:sz w:val="24"/>
          <w:szCs w:val="24"/>
        </w:rPr>
        <w:t xml:space="preserve"> Механизм конкретизации (уточнения) откр</w:t>
      </w:r>
      <w:r w:rsidR="00D1566B">
        <w:rPr>
          <w:rFonts w:ascii="Times New Roman" w:hAnsi="Times New Roman" w:cs="Times New Roman"/>
          <w:b/>
          <w:sz w:val="24"/>
          <w:szCs w:val="24"/>
        </w:rPr>
        <w:t>ытых условий рамочного договора</w:t>
      </w:r>
    </w:p>
    <w:p w:rsidR="0003281C" w:rsidRDefault="0003281C" w:rsidP="0003281C">
      <w:pPr>
        <w:pStyle w:val="a3"/>
        <w:spacing w:line="288" w:lineRule="auto"/>
        <w:ind w:firstLine="567"/>
        <w:jc w:val="both"/>
        <w:rPr>
          <w:rFonts w:ascii="Times New Roman" w:hAnsi="Times New Roman" w:cs="Times New Roman"/>
          <w:b/>
          <w:sz w:val="24"/>
          <w:szCs w:val="24"/>
        </w:rPr>
      </w:pPr>
    </w:p>
    <w:p w:rsidR="0003281C" w:rsidRDefault="00D8396B" w:rsidP="00D8396B">
      <w:pPr>
        <w:pStyle w:val="a3"/>
        <w:spacing w:line="288" w:lineRule="auto"/>
        <w:jc w:val="both"/>
        <w:rPr>
          <w:rFonts w:ascii="Times New Roman" w:hAnsi="Times New Roman" w:cs="Times New Roman"/>
          <w:sz w:val="24"/>
          <w:szCs w:val="24"/>
        </w:rPr>
      </w:pPr>
      <w:r w:rsidRPr="00D8396B">
        <w:rPr>
          <w:rFonts w:ascii="Times New Roman" w:hAnsi="Times New Roman" w:cs="Times New Roman"/>
          <w:b/>
          <w:sz w:val="24"/>
          <w:szCs w:val="24"/>
        </w:rPr>
        <w:t>4.1.</w:t>
      </w:r>
      <w:r>
        <w:rPr>
          <w:rFonts w:ascii="Times New Roman" w:hAnsi="Times New Roman" w:cs="Times New Roman"/>
          <w:sz w:val="24"/>
          <w:szCs w:val="24"/>
        </w:rPr>
        <w:t xml:space="preserve"> </w:t>
      </w:r>
      <w:r w:rsidR="0003281C">
        <w:rPr>
          <w:rFonts w:ascii="Times New Roman" w:hAnsi="Times New Roman" w:cs="Times New Roman"/>
          <w:sz w:val="24"/>
          <w:szCs w:val="24"/>
        </w:rPr>
        <w:t>Из буквального смысла п. 1 ст. 429 ГК РФ не следует, что условие о способе определения открытого условия является существенным для рамочного договора. Более того, судебная практика идет в направлении признания открытого условия определенным надлежащим образом даже в случае его конкретизации способом, не согласованным сторонами.</w:t>
      </w:r>
    </w:p>
    <w:p w:rsidR="0003281C" w:rsidRPr="006E1B97" w:rsidRDefault="0003281C" w:rsidP="0003281C">
      <w:pPr>
        <w:pStyle w:val="a3"/>
        <w:spacing w:line="288" w:lineRule="auto"/>
        <w:jc w:val="both"/>
        <w:rPr>
          <w:rFonts w:ascii="Times New Roman" w:hAnsi="Times New Roman" w:cs="Times New Roman"/>
          <w:sz w:val="24"/>
          <w:szCs w:val="24"/>
        </w:rPr>
      </w:pPr>
    </w:p>
    <w:tbl>
      <w:tblPr>
        <w:tblStyle w:val="a6"/>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25"/>
      </w:tblGrid>
      <w:tr w:rsidR="0003281C" w:rsidTr="0003281C">
        <w:trPr>
          <w:trHeight w:val="5168"/>
          <w:jc w:val="center"/>
        </w:trPr>
        <w:tc>
          <w:tcPr>
            <w:tcW w:w="9496" w:type="dxa"/>
            <w:vAlign w:val="center"/>
          </w:tcPr>
          <w:p w:rsidR="0003281C" w:rsidRDefault="0003281C" w:rsidP="0003281C">
            <w:pPr>
              <w:pStyle w:val="a3"/>
              <w:spacing w:line="312" w:lineRule="auto"/>
              <w:ind w:firstLine="335"/>
              <w:rPr>
                <w:rFonts w:ascii="Times New Roman" w:hAnsi="Times New Roman" w:cs="Times New Roman"/>
                <w:b/>
                <w:i/>
                <w:sz w:val="24"/>
                <w:szCs w:val="24"/>
              </w:rPr>
            </w:pPr>
            <w:r w:rsidRPr="007A1C42">
              <w:rPr>
                <w:rFonts w:ascii="Times New Roman" w:hAnsi="Times New Roman" w:cs="Times New Roman"/>
                <w:b/>
                <w:i/>
                <w:sz w:val="24"/>
                <w:szCs w:val="24"/>
              </w:rPr>
              <w:t>Пример</w:t>
            </w:r>
          </w:p>
          <w:p w:rsidR="0003281C" w:rsidRDefault="0003281C" w:rsidP="0003281C">
            <w:pPr>
              <w:pStyle w:val="a3"/>
              <w:spacing w:line="312" w:lineRule="auto"/>
              <w:ind w:firstLine="335"/>
              <w:jc w:val="both"/>
              <w:rPr>
                <w:rFonts w:ascii="Times New Roman" w:hAnsi="Times New Roman" w:cs="Times New Roman"/>
                <w:b/>
                <w:i/>
                <w:sz w:val="24"/>
                <w:szCs w:val="24"/>
              </w:rPr>
            </w:pPr>
            <w:r w:rsidRPr="0003281C">
              <w:rPr>
                <w:rFonts w:ascii="Arial" w:hAnsi="Arial" w:cs="Arial"/>
                <w:sz w:val="20"/>
                <w:szCs w:val="20"/>
              </w:rPr>
              <w:t>Стороны заключили договор поставки с открытым условием о товаре. В соответствии с договором заказ считается согласованным с момента подписания спецификации, к</w:t>
            </w:r>
            <w:r>
              <w:rPr>
                <w:rFonts w:ascii="Arial" w:hAnsi="Arial" w:cs="Arial"/>
                <w:sz w:val="20"/>
                <w:szCs w:val="20"/>
              </w:rPr>
              <w:t xml:space="preserve">оторая должна содержать объем, </w:t>
            </w:r>
            <w:r w:rsidRPr="0003281C">
              <w:rPr>
                <w:rFonts w:ascii="Arial" w:hAnsi="Arial" w:cs="Arial"/>
                <w:sz w:val="20"/>
                <w:szCs w:val="20"/>
              </w:rPr>
              <w:t xml:space="preserve">ассортимент, сроки поставки и </w:t>
            </w:r>
            <w:r>
              <w:rPr>
                <w:rFonts w:ascii="Arial" w:hAnsi="Arial" w:cs="Arial"/>
                <w:sz w:val="20"/>
                <w:szCs w:val="20"/>
              </w:rPr>
              <w:t>цену</w:t>
            </w:r>
            <w:r w:rsidRPr="0003281C">
              <w:rPr>
                <w:rFonts w:ascii="Arial" w:hAnsi="Arial" w:cs="Arial"/>
                <w:sz w:val="20"/>
                <w:szCs w:val="20"/>
              </w:rPr>
              <w:t xml:space="preserve"> товар</w:t>
            </w:r>
            <w:r>
              <w:rPr>
                <w:rFonts w:ascii="Arial" w:hAnsi="Arial" w:cs="Arial"/>
                <w:sz w:val="20"/>
                <w:szCs w:val="20"/>
              </w:rPr>
              <w:t>а</w:t>
            </w:r>
            <w:r w:rsidRPr="0003281C">
              <w:rPr>
                <w:rFonts w:ascii="Arial" w:hAnsi="Arial" w:cs="Arial"/>
                <w:sz w:val="20"/>
                <w:szCs w:val="20"/>
              </w:rPr>
              <w:t xml:space="preserve">. </w:t>
            </w:r>
          </w:p>
          <w:p w:rsidR="0003281C" w:rsidRDefault="0003281C" w:rsidP="0003281C">
            <w:pPr>
              <w:pStyle w:val="a3"/>
              <w:spacing w:line="312" w:lineRule="auto"/>
              <w:ind w:firstLine="335"/>
              <w:jc w:val="both"/>
              <w:rPr>
                <w:rFonts w:ascii="Times New Roman" w:hAnsi="Times New Roman" w:cs="Times New Roman"/>
                <w:b/>
                <w:i/>
                <w:sz w:val="24"/>
                <w:szCs w:val="24"/>
              </w:rPr>
            </w:pPr>
            <w:r w:rsidRPr="0003281C">
              <w:rPr>
                <w:rFonts w:ascii="Arial" w:hAnsi="Arial" w:cs="Arial"/>
                <w:sz w:val="20"/>
                <w:szCs w:val="20"/>
              </w:rPr>
              <w:t>Ввиду несвоевременной оплаты покупателем поставленного товара, поставщик обратился с требованием о взыскании предусмотренной договором неустойки. Покупатель возражал, ссылаясь на то, что передача товара оформлялась товарными накладными, в которых отсутствуют какие-либо ссылки на указанный выше договор поставки. Предусмотренные же условиями договора поставки спецификации, на основании которых могла быть осуществлена отгрузка товара, сторонами не оформлялись, в связи с чем отгрузка товара осуществлялась вне какой-либо связи с данным договором.</w:t>
            </w:r>
          </w:p>
          <w:p w:rsidR="0003281C" w:rsidRPr="0003281C" w:rsidRDefault="0003281C" w:rsidP="0003281C">
            <w:pPr>
              <w:pStyle w:val="a3"/>
              <w:spacing w:line="312" w:lineRule="auto"/>
              <w:ind w:firstLine="335"/>
              <w:jc w:val="both"/>
              <w:rPr>
                <w:rFonts w:ascii="Times New Roman" w:hAnsi="Times New Roman" w:cs="Times New Roman"/>
                <w:b/>
                <w:i/>
                <w:sz w:val="24"/>
                <w:szCs w:val="24"/>
              </w:rPr>
            </w:pPr>
            <w:r w:rsidRPr="0003281C">
              <w:rPr>
                <w:rFonts w:ascii="Arial" w:hAnsi="Arial" w:cs="Arial"/>
                <w:sz w:val="20"/>
                <w:szCs w:val="20"/>
              </w:rPr>
              <w:t>Суд отклонил доводы ответчика, указав, что в отсутствие доказательств наличия между сторонами иных договорных отношений по поставке такой же категории товаров поставку по спорным первичным документам следует рассматривать как исполнение договора, несмотря на отсутствие в них ссылки на представленный истцом в обоснование заявленных требований договор. Суд указал также, что первичные документы не содержат ссылок на какой-либо иной договор, по которому осуществлена передача товара (</w:t>
            </w:r>
            <w:r w:rsidRPr="0003281C">
              <w:rPr>
                <w:rFonts w:ascii="Arial" w:hAnsi="Arial" w:cs="Arial"/>
                <w:bCs/>
                <w:i/>
                <w:sz w:val="20"/>
                <w:szCs w:val="20"/>
              </w:rPr>
              <w:t>Постановление Арбитражного суда Западно-Сибирского округа от 19.12.2017 № Ф04-5487/2017 по делу № А45-7448/2017).</w:t>
            </w:r>
          </w:p>
        </w:tc>
      </w:tr>
    </w:tbl>
    <w:p w:rsidR="0003281C" w:rsidRDefault="0003281C" w:rsidP="0003281C">
      <w:pPr>
        <w:pStyle w:val="a3"/>
        <w:spacing w:line="288" w:lineRule="auto"/>
        <w:ind w:firstLine="567"/>
        <w:jc w:val="both"/>
        <w:rPr>
          <w:rFonts w:ascii="Times New Roman" w:hAnsi="Times New Roman" w:cs="Times New Roman"/>
          <w:sz w:val="24"/>
          <w:szCs w:val="24"/>
        </w:rPr>
      </w:pPr>
    </w:p>
    <w:p w:rsidR="00D8396B" w:rsidRDefault="00D8396B" w:rsidP="00D8396B">
      <w:pPr>
        <w:pStyle w:val="a3"/>
        <w:spacing w:line="288" w:lineRule="auto"/>
        <w:jc w:val="both"/>
        <w:rPr>
          <w:rFonts w:ascii="Times New Roman" w:hAnsi="Times New Roman" w:cs="Times New Roman"/>
          <w:bCs/>
          <w:sz w:val="24"/>
          <w:szCs w:val="24"/>
        </w:rPr>
      </w:pPr>
    </w:p>
    <w:p w:rsidR="003A2705" w:rsidRDefault="00D8396B" w:rsidP="00D8396B">
      <w:pPr>
        <w:pStyle w:val="a3"/>
        <w:spacing w:line="288" w:lineRule="auto"/>
        <w:jc w:val="both"/>
        <w:rPr>
          <w:rFonts w:ascii="Times New Roman" w:hAnsi="Times New Roman" w:cs="Times New Roman"/>
          <w:bCs/>
          <w:sz w:val="24"/>
          <w:szCs w:val="24"/>
        </w:rPr>
      </w:pPr>
      <w:r w:rsidRPr="00D8396B">
        <w:rPr>
          <w:rFonts w:ascii="Times New Roman" w:hAnsi="Times New Roman" w:cs="Times New Roman"/>
          <w:b/>
          <w:bCs/>
          <w:sz w:val="24"/>
          <w:szCs w:val="24"/>
        </w:rPr>
        <w:t>4.2.</w:t>
      </w:r>
      <w:r>
        <w:rPr>
          <w:rFonts w:ascii="Times New Roman" w:hAnsi="Times New Roman" w:cs="Times New Roman"/>
          <w:bCs/>
          <w:sz w:val="24"/>
          <w:szCs w:val="24"/>
        </w:rPr>
        <w:t xml:space="preserve"> </w:t>
      </w:r>
      <w:r w:rsidR="003A2705">
        <w:rPr>
          <w:rFonts w:ascii="Times New Roman" w:hAnsi="Times New Roman" w:cs="Times New Roman"/>
          <w:bCs/>
          <w:sz w:val="24"/>
          <w:szCs w:val="24"/>
        </w:rPr>
        <w:t xml:space="preserve">Если в соответствии с рамочным договором конкретизация (уточнение) одних открытых условий осуществляется определенным документом, а других открытых условий – иным документом, то при несоответствии содержания этих документов друг другу </w:t>
      </w:r>
      <w:r>
        <w:rPr>
          <w:rFonts w:ascii="Times New Roman" w:hAnsi="Times New Roman" w:cs="Times New Roman"/>
          <w:bCs/>
          <w:sz w:val="24"/>
          <w:szCs w:val="24"/>
        </w:rPr>
        <w:t xml:space="preserve">приоритет должен отдаваться документу, который в соответствии с рамочным договором выполняет функцию по уточнению соответствующего открытого условия. </w:t>
      </w:r>
    </w:p>
    <w:p w:rsidR="003A2705" w:rsidRDefault="003A2705" w:rsidP="00D8396B">
      <w:pPr>
        <w:pStyle w:val="a3"/>
        <w:spacing w:line="288" w:lineRule="auto"/>
        <w:jc w:val="both"/>
        <w:rPr>
          <w:rFonts w:ascii="Times New Roman" w:hAnsi="Times New Roman" w:cs="Times New Roman"/>
          <w:bCs/>
          <w:sz w:val="24"/>
          <w:szCs w:val="24"/>
        </w:rPr>
      </w:pPr>
    </w:p>
    <w:p w:rsidR="003A2705" w:rsidRDefault="003A2705" w:rsidP="00D8396B">
      <w:pPr>
        <w:pStyle w:val="a3"/>
        <w:spacing w:line="288" w:lineRule="auto"/>
        <w:jc w:val="both"/>
        <w:rPr>
          <w:rFonts w:ascii="Times New Roman" w:hAnsi="Times New Roman" w:cs="Times New Roman"/>
          <w:bCs/>
          <w:sz w:val="24"/>
          <w:szCs w:val="24"/>
        </w:rPr>
      </w:pPr>
    </w:p>
    <w:p w:rsidR="003A2705" w:rsidRDefault="003A2705" w:rsidP="00D8396B">
      <w:pPr>
        <w:pStyle w:val="a3"/>
        <w:spacing w:line="288" w:lineRule="auto"/>
        <w:jc w:val="both"/>
        <w:rPr>
          <w:rFonts w:ascii="Times New Roman" w:hAnsi="Times New Roman" w:cs="Times New Roman"/>
          <w:bCs/>
          <w:sz w:val="24"/>
          <w:szCs w:val="24"/>
        </w:rPr>
      </w:pPr>
    </w:p>
    <w:p w:rsidR="003A2705" w:rsidRDefault="003A2705" w:rsidP="00D8396B">
      <w:pPr>
        <w:pStyle w:val="a3"/>
        <w:spacing w:line="288" w:lineRule="auto"/>
        <w:jc w:val="both"/>
        <w:rPr>
          <w:rFonts w:ascii="Times New Roman" w:hAnsi="Times New Roman" w:cs="Times New Roman"/>
          <w:bCs/>
          <w:sz w:val="24"/>
          <w:szCs w:val="24"/>
        </w:rPr>
      </w:pPr>
    </w:p>
    <w:p w:rsidR="003A2705" w:rsidRDefault="003A2705" w:rsidP="00D8396B">
      <w:pPr>
        <w:pStyle w:val="a3"/>
        <w:spacing w:line="288" w:lineRule="auto"/>
        <w:jc w:val="both"/>
        <w:rPr>
          <w:rFonts w:ascii="Times New Roman" w:hAnsi="Times New Roman" w:cs="Times New Roman"/>
          <w:bCs/>
          <w:sz w:val="24"/>
          <w:szCs w:val="24"/>
        </w:rPr>
      </w:pPr>
    </w:p>
    <w:p w:rsidR="003A2705" w:rsidRPr="006E1B97" w:rsidRDefault="003A2705" w:rsidP="003A2705">
      <w:pPr>
        <w:pStyle w:val="a3"/>
        <w:spacing w:line="288" w:lineRule="auto"/>
        <w:jc w:val="both"/>
        <w:rPr>
          <w:rFonts w:ascii="Times New Roman" w:hAnsi="Times New Roman" w:cs="Times New Roman"/>
          <w:sz w:val="24"/>
          <w:szCs w:val="24"/>
        </w:rPr>
      </w:pPr>
    </w:p>
    <w:tbl>
      <w:tblPr>
        <w:tblStyle w:val="a6"/>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25"/>
      </w:tblGrid>
      <w:tr w:rsidR="003A2705" w:rsidTr="00C0042C">
        <w:trPr>
          <w:trHeight w:val="4073"/>
          <w:jc w:val="center"/>
        </w:trPr>
        <w:tc>
          <w:tcPr>
            <w:tcW w:w="9496" w:type="dxa"/>
            <w:vAlign w:val="center"/>
          </w:tcPr>
          <w:p w:rsidR="003A2705" w:rsidRDefault="003A2705" w:rsidP="00F8402C">
            <w:pPr>
              <w:pStyle w:val="a3"/>
              <w:spacing w:line="312" w:lineRule="auto"/>
              <w:ind w:firstLine="335"/>
              <w:jc w:val="both"/>
              <w:rPr>
                <w:rFonts w:ascii="Times New Roman" w:hAnsi="Times New Roman" w:cs="Times New Roman"/>
                <w:b/>
                <w:i/>
                <w:sz w:val="24"/>
                <w:szCs w:val="24"/>
              </w:rPr>
            </w:pPr>
            <w:r w:rsidRPr="007A1C42">
              <w:rPr>
                <w:rFonts w:ascii="Times New Roman" w:hAnsi="Times New Roman" w:cs="Times New Roman"/>
                <w:b/>
                <w:i/>
                <w:sz w:val="24"/>
                <w:szCs w:val="24"/>
              </w:rPr>
              <w:t>Пример</w:t>
            </w:r>
          </w:p>
          <w:p w:rsidR="003A2705" w:rsidRDefault="003A2705" w:rsidP="00F8402C">
            <w:pPr>
              <w:pStyle w:val="a3"/>
              <w:spacing w:line="312" w:lineRule="auto"/>
              <w:ind w:firstLine="335"/>
              <w:jc w:val="both"/>
              <w:rPr>
                <w:rFonts w:ascii="Times New Roman" w:hAnsi="Times New Roman" w:cs="Times New Roman"/>
                <w:b/>
                <w:i/>
                <w:sz w:val="24"/>
                <w:szCs w:val="24"/>
              </w:rPr>
            </w:pPr>
            <w:r>
              <w:rPr>
                <w:rFonts w:ascii="Arial" w:hAnsi="Arial" w:cs="Arial"/>
                <w:bCs/>
                <w:sz w:val="20"/>
                <w:szCs w:val="20"/>
              </w:rPr>
              <w:t>В</w:t>
            </w:r>
            <w:r w:rsidR="000C6F99">
              <w:rPr>
                <w:rFonts w:ascii="Arial" w:hAnsi="Arial" w:cs="Arial"/>
                <w:bCs/>
                <w:sz w:val="20"/>
                <w:szCs w:val="20"/>
              </w:rPr>
              <w:t xml:space="preserve"> договоре</w:t>
            </w:r>
            <w:r w:rsidRPr="003A2705">
              <w:rPr>
                <w:rFonts w:ascii="Arial" w:hAnsi="Arial" w:cs="Arial"/>
                <w:bCs/>
                <w:sz w:val="20"/>
                <w:szCs w:val="20"/>
              </w:rPr>
              <w:t xml:space="preserve"> подряда на выполнение работ по заготовке древесины стороны оставили открытыми условия о стоимости работ и об объеме заготовки. По условиям договора, стоимость работ подлежала согласованию в отдельном соглашении, а условие об объеме заготовки – в приложении к лесной декларации, утвержденной территориальным отделом Агентства лесного хозяйства. При этом договор возлагал на подрядчика обязанность обеспечить выход лесоматериала круглого не менее 80 % от объема ликвидной древесины согласно приложению к лесной декларации. </w:t>
            </w:r>
          </w:p>
          <w:p w:rsidR="003A2705" w:rsidRDefault="003A2705" w:rsidP="00F8402C">
            <w:pPr>
              <w:pStyle w:val="a3"/>
              <w:spacing w:line="312" w:lineRule="auto"/>
              <w:ind w:firstLine="335"/>
              <w:jc w:val="both"/>
              <w:rPr>
                <w:rFonts w:ascii="Times New Roman" w:hAnsi="Times New Roman" w:cs="Times New Roman"/>
                <w:b/>
                <w:i/>
                <w:sz w:val="24"/>
                <w:szCs w:val="24"/>
              </w:rPr>
            </w:pPr>
            <w:r w:rsidRPr="003A2705">
              <w:rPr>
                <w:rFonts w:ascii="Arial" w:eastAsia="Times New Roman" w:hAnsi="Arial" w:cs="Arial"/>
                <w:color w:val="222222"/>
                <w:sz w:val="20"/>
                <w:szCs w:val="20"/>
                <w:lang w:eastAsia="ru-RU"/>
              </w:rPr>
              <w:t>По окончании работ заказчик оплатил только их часть, сославшись на то, что работы выполнены не в полном объеме. В обоснование своей позиции он указал на заключенное сторонами соглашение о стоимости работ, в котором определена цена работ по заготовке с перечислением только</w:t>
            </w:r>
            <w:r w:rsidR="00D40DCA">
              <w:rPr>
                <w:rFonts w:ascii="Arial" w:eastAsia="Times New Roman" w:hAnsi="Arial" w:cs="Arial"/>
                <w:color w:val="222222"/>
                <w:sz w:val="20"/>
                <w:szCs w:val="20"/>
                <w:lang w:eastAsia="ru-RU"/>
              </w:rPr>
              <w:t xml:space="preserve"> хвойных пород деревьев. Далее </w:t>
            </w:r>
            <w:r w:rsidRPr="003A2705">
              <w:rPr>
                <w:rFonts w:ascii="Arial" w:eastAsia="Times New Roman" w:hAnsi="Arial" w:cs="Arial"/>
                <w:color w:val="222222"/>
                <w:sz w:val="20"/>
                <w:szCs w:val="20"/>
                <w:lang w:eastAsia="ru-RU"/>
              </w:rPr>
              <w:t xml:space="preserve">заказчик сверил количество фактически заготовленной подрядчиком хвойной древесины с объемом древесины, который подлежал заготовке по каждой отдельной лесосеке согласно приложению к лесной декларации, и пришел к выводу о несоблюдении подрядчиком условия о выходе лесоматериала </w:t>
            </w:r>
            <w:r w:rsidRPr="003A2705">
              <w:rPr>
                <w:rFonts w:ascii="Arial" w:hAnsi="Arial" w:cs="Arial"/>
                <w:bCs/>
                <w:sz w:val="20"/>
                <w:szCs w:val="20"/>
              </w:rPr>
              <w:t>круглого не менее 80 % от объема ликвидной древесины.</w:t>
            </w:r>
          </w:p>
          <w:p w:rsidR="000C6F99" w:rsidRPr="00C0042C" w:rsidRDefault="000C6F99" w:rsidP="000C6F99">
            <w:pPr>
              <w:pStyle w:val="a3"/>
              <w:spacing w:line="312" w:lineRule="auto"/>
              <w:jc w:val="center"/>
              <w:rPr>
                <w:rFonts w:ascii="Arial" w:hAnsi="Arial" w:cs="Arial"/>
                <w:b/>
                <w:bCs/>
                <w:i/>
                <w:sz w:val="20"/>
                <w:szCs w:val="20"/>
              </w:rPr>
            </w:pPr>
            <w:r w:rsidRPr="00C0042C">
              <w:rPr>
                <w:rFonts w:ascii="Arial" w:hAnsi="Arial" w:cs="Arial"/>
                <w:b/>
                <w:bCs/>
                <w:i/>
                <w:sz w:val="20"/>
                <w:szCs w:val="20"/>
              </w:rPr>
              <w:t>Из соглашения о стоимости работ:</w:t>
            </w:r>
          </w:p>
          <w:p w:rsidR="000C6F99" w:rsidRDefault="000C6F99" w:rsidP="00F8402C">
            <w:pPr>
              <w:pStyle w:val="a3"/>
              <w:spacing w:line="312" w:lineRule="auto"/>
              <w:ind w:firstLine="335"/>
              <w:jc w:val="both"/>
              <w:rPr>
                <w:rFonts w:ascii="Arial" w:hAnsi="Arial" w:cs="Arial"/>
                <w:bCs/>
                <w:sz w:val="20"/>
                <w:szCs w:val="20"/>
              </w:rPr>
            </w:pPr>
            <w:r>
              <w:rPr>
                <w:rFonts w:ascii="Arial" w:hAnsi="Arial" w:cs="Arial"/>
                <w:bCs/>
                <w:sz w:val="20"/>
                <w:szCs w:val="20"/>
              </w:rPr>
              <w:t xml:space="preserve">            </w:t>
            </w:r>
            <w:r w:rsidRPr="000C6F99">
              <w:rPr>
                <w:rFonts w:ascii="Times New Roman" w:hAnsi="Times New Roman" w:cs="Times New Roman"/>
                <w:bCs/>
                <w:noProof/>
                <w:sz w:val="24"/>
                <w:szCs w:val="24"/>
                <w:lang w:eastAsia="ru-RU"/>
              </w:rPr>
              <w:drawing>
                <wp:inline distT="0" distB="0" distL="0" distR="0" wp14:anchorId="7E2F9B46" wp14:editId="0364BCC0">
                  <wp:extent cx="4419600" cy="339280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46974" cy="3413819"/>
                          </a:xfrm>
                          <a:prstGeom prst="rect">
                            <a:avLst/>
                          </a:prstGeom>
                          <a:noFill/>
                          <a:ln>
                            <a:noFill/>
                          </a:ln>
                        </pic:spPr>
                      </pic:pic>
                    </a:graphicData>
                  </a:graphic>
                </wp:inline>
              </w:drawing>
            </w:r>
          </w:p>
          <w:p w:rsidR="000C6F99" w:rsidRDefault="000C6F99" w:rsidP="00F8402C">
            <w:pPr>
              <w:pStyle w:val="a3"/>
              <w:spacing w:line="312" w:lineRule="auto"/>
              <w:ind w:firstLine="335"/>
              <w:jc w:val="both"/>
              <w:rPr>
                <w:rFonts w:ascii="Arial" w:hAnsi="Arial" w:cs="Arial"/>
                <w:bCs/>
                <w:sz w:val="20"/>
                <w:szCs w:val="20"/>
              </w:rPr>
            </w:pPr>
          </w:p>
          <w:p w:rsidR="00C0042C" w:rsidRDefault="00C0042C" w:rsidP="00C0042C">
            <w:pPr>
              <w:pStyle w:val="a3"/>
              <w:spacing w:line="312" w:lineRule="auto"/>
              <w:ind w:firstLine="335"/>
              <w:jc w:val="center"/>
              <w:rPr>
                <w:rFonts w:ascii="Arial" w:hAnsi="Arial" w:cs="Arial"/>
                <w:bCs/>
                <w:i/>
                <w:sz w:val="20"/>
                <w:szCs w:val="20"/>
              </w:rPr>
            </w:pPr>
          </w:p>
          <w:p w:rsidR="000C6F99" w:rsidRPr="00C0042C" w:rsidRDefault="00C0042C" w:rsidP="00C0042C">
            <w:pPr>
              <w:pStyle w:val="a3"/>
              <w:spacing w:line="312" w:lineRule="auto"/>
              <w:ind w:firstLine="335"/>
              <w:jc w:val="center"/>
              <w:rPr>
                <w:rFonts w:ascii="Arial" w:hAnsi="Arial" w:cs="Arial"/>
                <w:b/>
                <w:bCs/>
                <w:sz w:val="20"/>
                <w:szCs w:val="20"/>
              </w:rPr>
            </w:pPr>
            <w:r w:rsidRPr="00C0042C">
              <w:rPr>
                <w:rFonts w:ascii="Arial" w:hAnsi="Arial" w:cs="Arial"/>
                <w:b/>
                <w:bCs/>
                <w:i/>
                <w:sz w:val="20"/>
                <w:szCs w:val="20"/>
              </w:rPr>
              <w:t xml:space="preserve">Из </w:t>
            </w:r>
            <w:r>
              <w:rPr>
                <w:rFonts w:ascii="Arial" w:hAnsi="Arial" w:cs="Arial"/>
                <w:b/>
                <w:bCs/>
                <w:i/>
                <w:sz w:val="20"/>
                <w:szCs w:val="20"/>
              </w:rPr>
              <w:t xml:space="preserve">приложения к </w:t>
            </w:r>
            <w:r w:rsidRPr="00C0042C">
              <w:rPr>
                <w:rFonts w:ascii="Arial" w:hAnsi="Arial" w:cs="Arial"/>
                <w:b/>
                <w:bCs/>
                <w:i/>
                <w:sz w:val="20"/>
                <w:szCs w:val="20"/>
              </w:rPr>
              <w:t>лесной декларации:</w:t>
            </w:r>
          </w:p>
          <w:p w:rsidR="00C0042C" w:rsidRDefault="00C0042C" w:rsidP="000C6F99">
            <w:pPr>
              <w:pStyle w:val="a3"/>
              <w:spacing w:line="312" w:lineRule="auto"/>
              <w:ind w:firstLine="335"/>
              <w:jc w:val="both"/>
              <w:rPr>
                <w:rFonts w:ascii="Arial" w:hAnsi="Arial" w:cs="Arial"/>
                <w:bCs/>
                <w:sz w:val="20"/>
                <w:szCs w:val="20"/>
              </w:rPr>
            </w:pPr>
            <w:r>
              <w:rPr>
                <w:rFonts w:ascii="Arial" w:hAnsi="Arial" w:cs="Arial"/>
                <w:bCs/>
                <w:sz w:val="20"/>
                <w:szCs w:val="20"/>
              </w:rPr>
              <w:t xml:space="preserve">            </w:t>
            </w:r>
            <w:r w:rsidRPr="00C0042C">
              <w:rPr>
                <w:rFonts w:ascii="Arial" w:hAnsi="Arial" w:cs="Arial"/>
                <w:bCs/>
                <w:noProof/>
                <w:sz w:val="20"/>
                <w:szCs w:val="20"/>
                <w:lang w:eastAsia="ru-RU"/>
              </w:rPr>
              <w:drawing>
                <wp:inline distT="0" distB="0" distL="0" distR="0">
                  <wp:extent cx="4780915" cy="1704975"/>
                  <wp:effectExtent l="0" t="0" r="63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36833" cy="1724917"/>
                          </a:xfrm>
                          <a:prstGeom prst="rect">
                            <a:avLst/>
                          </a:prstGeom>
                          <a:noFill/>
                          <a:ln>
                            <a:noFill/>
                          </a:ln>
                        </pic:spPr>
                      </pic:pic>
                    </a:graphicData>
                  </a:graphic>
                </wp:inline>
              </w:drawing>
            </w:r>
          </w:p>
          <w:p w:rsidR="00C0042C" w:rsidRDefault="00C0042C" w:rsidP="00C0042C">
            <w:pPr>
              <w:pStyle w:val="a3"/>
              <w:spacing w:line="312" w:lineRule="auto"/>
              <w:jc w:val="both"/>
              <w:rPr>
                <w:rFonts w:ascii="Arial" w:hAnsi="Arial" w:cs="Arial"/>
                <w:bCs/>
                <w:sz w:val="20"/>
                <w:szCs w:val="20"/>
              </w:rPr>
            </w:pPr>
          </w:p>
          <w:p w:rsidR="00C0042C" w:rsidRDefault="00C0042C" w:rsidP="000C6F99">
            <w:pPr>
              <w:pStyle w:val="a3"/>
              <w:spacing w:line="312" w:lineRule="auto"/>
              <w:ind w:firstLine="335"/>
              <w:jc w:val="both"/>
              <w:rPr>
                <w:rFonts w:ascii="Arial" w:hAnsi="Arial" w:cs="Arial"/>
                <w:bCs/>
                <w:sz w:val="20"/>
                <w:szCs w:val="20"/>
              </w:rPr>
            </w:pPr>
          </w:p>
          <w:p w:rsidR="000C6F99" w:rsidRPr="00C0042C" w:rsidRDefault="000C6F99" w:rsidP="00C0042C">
            <w:pPr>
              <w:pStyle w:val="a3"/>
              <w:spacing w:line="312" w:lineRule="auto"/>
              <w:ind w:firstLine="335"/>
              <w:jc w:val="both"/>
              <w:rPr>
                <w:rFonts w:ascii="Times New Roman" w:hAnsi="Times New Roman" w:cs="Times New Roman"/>
                <w:b/>
                <w:i/>
                <w:sz w:val="24"/>
                <w:szCs w:val="24"/>
              </w:rPr>
            </w:pPr>
            <w:r w:rsidRPr="003A2705">
              <w:rPr>
                <w:rFonts w:ascii="Arial" w:hAnsi="Arial" w:cs="Arial"/>
                <w:bCs/>
                <w:sz w:val="20"/>
                <w:szCs w:val="20"/>
              </w:rPr>
              <w:t xml:space="preserve">Подрядчик возражал со ссылкой на приложение к лесной декларации, из которого следует, что в общем объеме заготавливаемой древесины по каждой лесосеке присутствуют не только хвойные, но и лиственные породы деревьев, и с учетом лиственных пород условие об объеме им выполнено. </w:t>
            </w:r>
          </w:p>
          <w:p w:rsidR="00F8402C" w:rsidRDefault="003A2705" w:rsidP="00F8402C">
            <w:pPr>
              <w:pStyle w:val="a3"/>
              <w:spacing w:line="312" w:lineRule="auto"/>
              <w:ind w:firstLine="335"/>
              <w:jc w:val="both"/>
              <w:rPr>
                <w:rFonts w:ascii="Arial" w:hAnsi="Arial" w:cs="Arial"/>
                <w:bCs/>
                <w:sz w:val="20"/>
                <w:szCs w:val="20"/>
              </w:rPr>
            </w:pPr>
            <w:r w:rsidRPr="003A2705">
              <w:rPr>
                <w:rFonts w:ascii="Arial" w:hAnsi="Arial" w:cs="Arial"/>
                <w:bCs/>
                <w:sz w:val="20"/>
                <w:szCs w:val="20"/>
              </w:rPr>
              <w:t xml:space="preserve">Таким образом, возник вопрос о том, какому из двух документов: соглашению о стоимости работ или приложению к лесной декларации должен быть отдан приоритет при определении объема </w:t>
            </w:r>
            <w:r w:rsidR="00F8402C">
              <w:rPr>
                <w:rFonts w:ascii="Arial" w:hAnsi="Arial" w:cs="Arial"/>
                <w:bCs/>
                <w:sz w:val="20"/>
                <w:szCs w:val="20"/>
              </w:rPr>
              <w:t>подлежащей заготовке древесины.</w:t>
            </w:r>
          </w:p>
          <w:p w:rsidR="003A2705" w:rsidRPr="0003281C" w:rsidRDefault="000C6F99" w:rsidP="000C6F99">
            <w:pPr>
              <w:pStyle w:val="a3"/>
              <w:spacing w:line="312" w:lineRule="auto"/>
              <w:ind w:firstLine="335"/>
              <w:jc w:val="both"/>
              <w:rPr>
                <w:rFonts w:ascii="Times New Roman" w:hAnsi="Times New Roman" w:cs="Times New Roman"/>
                <w:b/>
                <w:i/>
                <w:sz w:val="24"/>
                <w:szCs w:val="24"/>
              </w:rPr>
            </w:pPr>
            <w:r>
              <w:rPr>
                <w:rFonts w:ascii="Arial" w:hAnsi="Arial" w:cs="Arial"/>
                <w:bCs/>
                <w:sz w:val="20"/>
                <w:szCs w:val="20"/>
              </w:rPr>
              <w:t>Д</w:t>
            </w:r>
            <w:r w:rsidR="00F8402C" w:rsidRPr="00F8402C">
              <w:rPr>
                <w:rFonts w:ascii="Arial" w:hAnsi="Arial" w:cs="Arial"/>
                <w:bCs/>
                <w:sz w:val="20"/>
                <w:szCs w:val="20"/>
              </w:rPr>
              <w:t xml:space="preserve">оговором предусмотрено, что объем подлежащей заготовке древесины определяется не соглашением о стоимости работ, а приложением к лесной декларации. Тем самым стороны установили именно такой механизм конкретизации. Его использование после заключения рамочного договора означает невозможность уточнения спорного условия способом, предусмотренным для определения другого открытого условия (в данном случае условия о стоимости работ). </w:t>
            </w:r>
          </w:p>
        </w:tc>
      </w:tr>
    </w:tbl>
    <w:p w:rsidR="003A2705" w:rsidRDefault="003A2705" w:rsidP="00D8396B">
      <w:pPr>
        <w:pStyle w:val="a3"/>
        <w:spacing w:line="288" w:lineRule="auto"/>
        <w:jc w:val="both"/>
        <w:rPr>
          <w:rFonts w:ascii="Times New Roman" w:hAnsi="Times New Roman" w:cs="Times New Roman"/>
          <w:bCs/>
          <w:sz w:val="24"/>
          <w:szCs w:val="24"/>
        </w:rPr>
      </w:pPr>
    </w:p>
    <w:p w:rsidR="003A2705" w:rsidRDefault="003A2705" w:rsidP="00D8396B">
      <w:pPr>
        <w:pStyle w:val="a3"/>
        <w:spacing w:line="288" w:lineRule="auto"/>
        <w:jc w:val="both"/>
        <w:rPr>
          <w:rFonts w:ascii="Times New Roman" w:hAnsi="Times New Roman" w:cs="Times New Roman"/>
          <w:bCs/>
          <w:sz w:val="24"/>
          <w:szCs w:val="24"/>
        </w:rPr>
      </w:pPr>
    </w:p>
    <w:p w:rsidR="003A2705" w:rsidRDefault="009F73B0" w:rsidP="00D8396B">
      <w:pPr>
        <w:pStyle w:val="a3"/>
        <w:spacing w:line="288" w:lineRule="auto"/>
        <w:jc w:val="both"/>
        <w:rPr>
          <w:rFonts w:ascii="Times New Roman" w:hAnsi="Times New Roman" w:cs="Times New Roman"/>
          <w:bCs/>
          <w:sz w:val="24"/>
          <w:szCs w:val="24"/>
        </w:rPr>
      </w:pPr>
      <w:r w:rsidRPr="009F73B0">
        <w:rPr>
          <w:rFonts w:ascii="Times New Roman" w:hAnsi="Times New Roman" w:cs="Times New Roman"/>
          <w:bCs/>
          <w:sz w:val="24"/>
          <w:szCs w:val="24"/>
        </w:rPr>
        <w:t xml:space="preserve">© А.С. Райников, </w:t>
      </w:r>
      <w:r>
        <w:rPr>
          <w:rFonts w:ascii="Times New Roman" w:hAnsi="Times New Roman" w:cs="Times New Roman"/>
          <w:bCs/>
          <w:sz w:val="24"/>
          <w:szCs w:val="24"/>
        </w:rPr>
        <w:t xml:space="preserve">Д.В. Карелина, Ю.П. Мартыненко, </w:t>
      </w:r>
      <w:r w:rsidRPr="009F73B0">
        <w:rPr>
          <w:rFonts w:ascii="Times New Roman" w:hAnsi="Times New Roman" w:cs="Times New Roman"/>
          <w:bCs/>
          <w:sz w:val="24"/>
          <w:szCs w:val="24"/>
        </w:rPr>
        <w:t>2018</w:t>
      </w:r>
    </w:p>
    <w:p w:rsidR="003A2705" w:rsidRDefault="003A2705" w:rsidP="00D8396B">
      <w:pPr>
        <w:pStyle w:val="a3"/>
        <w:spacing w:line="288" w:lineRule="auto"/>
        <w:jc w:val="both"/>
        <w:rPr>
          <w:rFonts w:ascii="Times New Roman" w:hAnsi="Times New Roman" w:cs="Times New Roman"/>
          <w:bCs/>
          <w:sz w:val="24"/>
          <w:szCs w:val="24"/>
        </w:rPr>
      </w:pPr>
    </w:p>
    <w:p w:rsidR="003A2705" w:rsidRDefault="003A2705" w:rsidP="00D8396B">
      <w:pPr>
        <w:pStyle w:val="a3"/>
        <w:spacing w:line="288" w:lineRule="auto"/>
        <w:jc w:val="both"/>
        <w:rPr>
          <w:rFonts w:ascii="Times New Roman" w:hAnsi="Times New Roman" w:cs="Times New Roman"/>
          <w:bCs/>
          <w:sz w:val="24"/>
          <w:szCs w:val="24"/>
        </w:rPr>
      </w:pPr>
    </w:p>
    <w:p w:rsidR="003A2705" w:rsidRDefault="003A2705" w:rsidP="00D8396B">
      <w:pPr>
        <w:pStyle w:val="a3"/>
        <w:spacing w:line="288" w:lineRule="auto"/>
        <w:jc w:val="both"/>
        <w:rPr>
          <w:rFonts w:ascii="Times New Roman" w:hAnsi="Times New Roman" w:cs="Times New Roman"/>
          <w:bCs/>
          <w:sz w:val="24"/>
          <w:szCs w:val="24"/>
        </w:rPr>
      </w:pPr>
    </w:p>
    <w:p w:rsidR="002504D9" w:rsidRDefault="002504D9" w:rsidP="0003281C">
      <w:pPr>
        <w:pStyle w:val="a3"/>
        <w:spacing w:line="288" w:lineRule="auto"/>
        <w:jc w:val="both"/>
        <w:rPr>
          <w:rFonts w:ascii="Times New Roman" w:hAnsi="Times New Roman" w:cs="Times New Roman"/>
          <w:sz w:val="24"/>
          <w:szCs w:val="24"/>
        </w:rPr>
      </w:pPr>
    </w:p>
    <w:p w:rsidR="0003281C" w:rsidRDefault="0003281C" w:rsidP="0003281C">
      <w:pPr>
        <w:pStyle w:val="a3"/>
        <w:spacing w:line="288" w:lineRule="auto"/>
        <w:jc w:val="both"/>
        <w:rPr>
          <w:rFonts w:ascii="Times New Roman" w:hAnsi="Times New Roman" w:cs="Times New Roman"/>
          <w:sz w:val="24"/>
          <w:szCs w:val="24"/>
        </w:rPr>
      </w:pPr>
      <w:r>
        <w:rPr>
          <w:rFonts w:ascii="Times New Roman" w:hAnsi="Times New Roman" w:cs="Times New Roman"/>
          <w:sz w:val="24"/>
          <w:szCs w:val="24"/>
        </w:rPr>
        <w:tab/>
      </w:r>
    </w:p>
    <w:p w:rsidR="002504D9" w:rsidRDefault="002504D9" w:rsidP="006E1B97">
      <w:pPr>
        <w:pStyle w:val="a3"/>
        <w:spacing w:line="288" w:lineRule="auto"/>
        <w:jc w:val="both"/>
        <w:rPr>
          <w:rFonts w:ascii="Times New Roman" w:hAnsi="Times New Roman" w:cs="Times New Roman"/>
          <w:sz w:val="24"/>
          <w:szCs w:val="24"/>
        </w:rPr>
      </w:pPr>
    </w:p>
    <w:p w:rsidR="002504D9" w:rsidRDefault="002504D9" w:rsidP="006E1B97">
      <w:pPr>
        <w:pStyle w:val="a3"/>
        <w:spacing w:line="288" w:lineRule="auto"/>
        <w:jc w:val="both"/>
        <w:rPr>
          <w:rFonts w:ascii="Times New Roman" w:hAnsi="Times New Roman" w:cs="Times New Roman"/>
          <w:sz w:val="24"/>
          <w:szCs w:val="24"/>
        </w:rPr>
      </w:pPr>
    </w:p>
    <w:p w:rsidR="002504D9" w:rsidRDefault="002504D9" w:rsidP="006E1B97">
      <w:pPr>
        <w:pStyle w:val="a3"/>
        <w:spacing w:line="288" w:lineRule="auto"/>
        <w:jc w:val="both"/>
        <w:rPr>
          <w:rFonts w:ascii="Times New Roman" w:hAnsi="Times New Roman" w:cs="Times New Roman"/>
          <w:sz w:val="24"/>
          <w:szCs w:val="24"/>
        </w:rPr>
      </w:pPr>
    </w:p>
    <w:p w:rsidR="0072322F" w:rsidRPr="00767EB2" w:rsidRDefault="0072322F" w:rsidP="0072322F">
      <w:pPr>
        <w:pStyle w:val="a3"/>
        <w:jc w:val="center"/>
        <w:rPr>
          <w:rFonts w:ascii="Times New Roman" w:hAnsi="Times New Roman" w:cs="Times New Roman"/>
          <w:sz w:val="24"/>
          <w:szCs w:val="24"/>
        </w:rPr>
      </w:pPr>
    </w:p>
    <w:sectPr w:rsidR="0072322F" w:rsidRPr="00767EB2" w:rsidSect="00771594">
      <w:footerReference w:type="default" r:id="rId20"/>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01F" w:rsidRDefault="0016601F" w:rsidP="00934A2C">
      <w:pPr>
        <w:spacing w:after="0" w:line="240" w:lineRule="auto"/>
      </w:pPr>
      <w:r>
        <w:separator/>
      </w:r>
    </w:p>
  </w:endnote>
  <w:endnote w:type="continuationSeparator" w:id="0">
    <w:p w:rsidR="0016601F" w:rsidRDefault="0016601F" w:rsidP="00934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682278"/>
      <w:docPartObj>
        <w:docPartGallery w:val="Page Numbers (Bottom of Page)"/>
        <w:docPartUnique/>
      </w:docPartObj>
    </w:sdtPr>
    <w:sdtEndPr/>
    <w:sdtContent>
      <w:p w:rsidR="009F0E04" w:rsidRDefault="009F0E04">
        <w:pPr>
          <w:pStyle w:val="ab"/>
          <w:jc w:val="center"/>
        </w:pPr>
        <w:r>
          <w:fldChar w:fldCharType="begin"/>
        </w:r>
        <w:r>
          <w:instrText>PAGE   \* MERGEFORMAT</w:instrText>
        </w:r>
        <w:r>
          <w:fldChar w:fldCharType="separate"/>
        </w:r>
        <w:r w:rsidR="00C74F1F">
          <w:rPr>
            <w:noProof/>
          </w:rPr>
          <w:t>21</w:t>
        </w:r>
        <w:r>
          <w:fldChar w:fldCharType="end"/>
        </w:r>
      </w:p>
    </w:sdtContent>
  </w:sdt>
  <w:p w:rsidR="009F0E04" w:rsidRDefault="009F0E04" w:rsidP="00934A2C">
    <w:pPr>
      <w:pStyle w:val="ab"/>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01F" w:rsidRDefault="0016601F" w:rsidP="00934A2C">
      <w:pPr>
        <w:spacing w:after="0" w:line="240" w:lineRule="auto"/>
      </w:pPr>
      <w:r>
        <w:separator/>
      </w:r>
    </w:p>
  </w:footnote>
  <w:footnote w:type="continuationSeparator" w:id="0">
    <w:p w:rsidR="0016601F" w:rsidRDefault="0016601F" w:rsidP="00934A2C">
      <w:pPr>
        <w:spacing w:after="0" w:line="240" w:lineRule="auto"/>
      </w:pPr>
      <w:r>
        <w:continuationSeparator/>
      </w:r>
    </w:p>
  </w:footnote>
  <w:footnote w:id="1">
    <w:p w:rsidR="009F0E04" w:rsidRPr="006C78A2" w:rsidRDefault="009F0E04" w:rsidP="009F73B0">
      <w:pPr>
        <w:pStyle w:val="ad"/>
        <w:spacing w:after="240"/>
        <w:ind w:firstLine="284"/>
        <w:jc w:val="both"/>
        <w:rPr>
          <w:rFonts w:ascii="Times New Roman" w:hAnsi="Times New Roman" w:cs="Times New Roman"/>
        </w:rPr>
      </w:pPr>
      <w:r w:rsidRPr="006C78A2">
        <w:rPr>
          <w:rStyle w:val="af"/>
          <w:rFonts w:ascii="Times New Roman" w:hAnsi="Times New Roman" w:cs="Times New Roman"/>
        </w:rPr>
        <w:footnoteRef/>
      </w:r>
      <w:r w:rsidRPr="006C78A2">
        <w:rPr>
          <w:rFonts w:ascii="Times New Roman" w:hAnsi="Times New Roman" w:cs="Times New Roman"/>
        </w:rPr>
        <w:t xml:space="preserve"> </w:t>
      </w:r>
      <w:bookmarkStart w:id="0" w:name="_Hlk511837364"/>
      <w:r w:rsidRPr="006C78A2">
        <w:rPr>
          <w:rFonts w:ascii="Times New Roman" w:hAnsi="Times New Roman" w:cs="Times New Roman"/>
        </w:rPr>
        <w:t xml:space="preserve">Раздел подготовлен старшим юристом </w:t>
      </w:r>
      <w:r w:rsidRPr="009F73B0">
        <w:rPr>
          <w:rFonts w:ascii="Times New Roman" w:hAnsi="Times New Roman" w:cs="Times New Roman"/>
        </w:rPr>
        <w:t>Юридической компании «</w:t>
      </w:r>
      <w:proofErr w:type="spellStart"/>
      <w:r w:rsidRPr="009F73B0">
        <w:rPr>
          <w:rFonts w:ascii="Times New Roman" w:hAnsi="Times New Roman" w:cs="Times New Roman"/>
        </w:rPr>
        <w:t>Рацио</w:t>
      </w:r>
      <w:proofErr w:type="spellEnd"/>
      <w:r w:rsidRPr="009F73B0">
        <w:rPr>
          <w:rFonts w:ascii="Times New Roman" w:hAnsi="Times New Roman" w:cs="Times New Roman"/>
        </w:rPr>
        <w:t xml:space="preserve"> </w:t>
      </w:r>
      <w:proofErr w:type="spellStart"/>
      <w:r w:rsidRPr="009F73B0">
        <w:rPr>
          <w:rFonts w:ascii="Times New Roman" w:hAnsi="Times New Roman" w:cs="Times New Roman"/>
        </w:rPr>
        <w:t>Легис</w:t>
      </w:r>
      <w:proofErr w:type="spellEnd"/>
      <w:r w:rsidRPr="009F73B0">
        <w:rPr>
          <w:rFonts w:ascii="Times New Roman" w:hAnsi="Times New Roman" w:cs="Times New Roman"/>
        </w:rPr>
        <w:t xml:space="preserve">» (ООО) </w:t>
      </w:r>
      <w:r w:rsidRPr="006C78A2">
        <w:rPr>
          <w:rFonts w:ascii="Times New Roman" w:hAnsi="Times New Roman" w:cs="Times New Roman"/>
        </w:rPr>
        <w:t>Дарьей Карелиной.</w:t>
      </w:r>
      <w:bookmarkEnd w:id="0"/>
    </w:p>
  </w:footnote>
  <w:footnote w:id="2">
    <w:p w:rsidR="009F0E04" w:rsidRDefault="009F0E04" w:rsidP="006C78A2">
      <w:pPr>
        <w:pStyle w:val="ad"/>
        <w:ind w:firstLine="284"/>
        <w:jc w:val="both"/>
      </w:pPr>
      <w:r>
        <w:rPr>
          <w:rStyle w:val="af"/>
        </w:rPr>
        <w:footnoteRef/>
      </w:r>
      <w:r>
        <w:t xml:space="preserve"> </w:t>
      </w:r>
      <w:r w:rsidRPr="006C78A2">
        <w:rPr>
          <w:rFonts w:ascii="Times New Roman" w:hAnsi="Times New Roman" w:cs="Times New Roman"/>
        </w:rPr>
        <w:t xml:space="preserve">Раздел подготовлен </w:t>
      </w:r>
      <w:r>
        <w:rPr>
          <w:rFonts w:ascii="Times New Roman" w:hAnsi="Times New Roman" w:cs="Times New Roman"/>
        </w:rPr>
        <w:t xml:space="preserve">младшим </w:t>
      </w:r>
      <w:r w:rsidRPr="006C78A2">
        <w:rPr>
          <w:rFonts w:ascii="Times New Roman" w:hAnsi="Times New Roman" w:cs="Times New Roman"/>
        </w:rPr>
        <w:t xml:space="preserve">юристом </w:t>
      </w:r>
      <w:bookmarkStart w:id="6" w:name="_Hlk511837490"/>
      <w:r>
        <w:rPr>
          <w:rFonts w:ascii="Times New Roman" w:hAnsi="Times New Roman" w:cs="Times New Roman"/>
        </w:rPr>
        <w:t xml:space="preserve">Юридической компании </w:t>
      </w:r>
      <w:r w:rsidRPr="006C78A2">
        <w:rPr>
          <w:rFonts w:ascii="Times New Roman" w:hAnsi="Times New Roman" w:cs="Times New Roman"/>
        </w:rPr>
        <w:t>«</w:t>
      </w:r>
      <w:proofErr w:type="spellStart"/>
      <w:r w:rsidRPr="006C78A2">
        <w:rPr>
          <w:rFonts w:ascii="Times New Roman" w:hAnsi="Times New Roman" w:cs="Times New Roman"/>
        </w:rPr>
        <w:t>Рацио</w:t>
      </w:r>
      <w:proofErr w:type="spellEnd"/>
      <w:r w:rsidRPr="006C78A2">
        <w:rPr>
          <w:rFonts w:ascii="Times New Roman" w:hAnsi="Times New Roman" w:cs="Times New Roman"/>
        </w:rPr>
        <w:t xml:space="preserve"> </w:t>
      </w:r>
      <w:proofErr w:type="spellStart"/>
      <w:r w:rsidRPr="006C78A2">
        <w:rPr>
          <w:rFonts w:ascii="Times New Roman" w:hAnsi="Times New Roman" w:cs="Times New Roman"/>
        </w:rPr>
        <w:t>Легис</w:t>
      </w:r>
      <w:proofErr w:type="spellEnd"/>
      <w:r w:rsidRPr="006C78A2">
        <w:rPr>
          <w:rFonts w:ascii="Times New Roman" w:hAnsi="Times New Roman" w:cs="Times New Roman"/>
        </w:rPr>
        <w:t xml:space="preserve">» </w:t>
      </w:r>
      <w:r>
        <w:rPr>
          <w:rFonts w:ascii="Times New Roman" w:hAnsi="Times New Roman" w:cs="Times New Roman"/>
        </w:rPr>
        <w:t>(</w:t>
      </w:r>
      <w:r w:rsidRPr="006C78A2">
        <w:rPr>
          <w:rFonts w:ascii="Times New Roman" w:hAnsi="Times New Roman" w:cs="Times New Roman"/>
        </w:rPr>
        <w:t>ООО</w:t>
      </w:r>
      <w:r>
        <w:rPr>
          <w:rFonts w:ascii="Times New Roman" w:hAnsi="Times New Roman" w:cs="Times New Roman"/>
        </w:rPr>
        <w:t>)</w:t>
      </w:r>
      <w:r w:rsidRPr="006C78A2">
        <w:rPr>
          <w:rFonts w:ascii="Times New Roman" w:hAnsi="Times New Roman" w:cs="Times New Roman"/>
        </w:rPr>
        <w:t xml:space="preserve"> </w:t>
      </w:r>
      <w:bookmarkEnd w:id="6"/>
      <w:r>
        <w:rPr>
          <w:rFonts w:ascii="Times New Roman" w:hAnsi="Times New Roman" w:cs="Times New Roman"/>
        </w:rPr>
        <w:t>Юлией Мартыненко</w:t>
      </w:r>
      <w:r w:rsidRPr="006C78A2">
        <w:rPr>
          <w:rFonts w:ascii="Times New Roman" w:hAnsi="Times New Roman" w:cs="Times New Roman"/>
        </w:rPr>
        <w:t>.</w:t>
      </w:r>
    </w:p>
  </w:footnote>
  <w:footnote w:id="3">
    <w:p w:rsidR="009F0E04" w:rsidRDefault="009F0E04" w:rsidP="009F73B0">
      <w:pPr>
        <w:pStyle w:val="ad"/>
        <w:ind w:firstLine="284"/>
        <w:jc w:val="both"/>
      </w:pPr>
      <w:r>
        <w:rPr>
          <w:rStyle w:val="af"/>
        </w:rPr>
        <w:footnoteRef/>
      </w:r>
      <w:r>
        <w:t xml:space="preserve"> </w:t>
      </w:r>
      <w:r w:rsidRPr="006C78A2">
        <w:rPr>
          <w:rFonts w:ascii="Times New Roman" w:hAnsi="Times New Roman" w:cs="Times New Roman"/>
        </w:rPr>
        <w:t>Раздел подготовлен</w:t>
      </w:r>
      <w:r>
        <w:rPr>
          <w:rFonts w:ascii="Times New Roman" w:hAnsi="Times New Roman" w:cs="Times New Roman"/>
        </w:rPr>
        <w:t xml:space="preserve"> адвокатом, </w:t>
      </w:r>
      <w:r w:rsidRPr="009F73B0">
        <w:rPr>
          <w:rFonts w:ascii="Times New Roman" w:hAnsi="Times New Roman" w:cs="Times New Roman"/>
        </w:rPr>
        <w:t>магистром частного права</w:t>
      </w:r>
      <w:r>
        <w:rPr>
          <w:rFonts w:ascii="Times New Roman" w:hAnsi="Times New Roman" w:cs="Times New Roman"/>
        </w:rPr>
        <w:t>, кандидатом юридических наук Артёмом Райниковым.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94F64"/>
    <w:multiLevelType w:val="hybridMultilevel"/>
    <w:tmpl w:val="8AA69CEA"/>
    <w:lvl w:ilvl="0" w:tplc="51A470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17F4091"/>
    <w:multiLevelType w:val="hybridMultilevel"/>
    <w:tmpl w:val="77D49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C55A85"/>
    <w:multiLevelType w:val="hybridMultilevel"/>
    <w:tmpl w:val="DE54E1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530809"/>
    <w:multiLevelType w:val="hybridMultilevel"/>
    <w:tmpl w:val="DE7031B6"/>
    <w:lvl w:ilvl="0" w:tplc="9800DE4E">
      <w:start w:val="1"/>
      <w:numFmt w:val="decimal"/>
      <w:lvlText w:val="%1."/>
      <w:lvlJc w:val="left"/>
      <w:pPr>
        <w:ind w:left="720" w:hanging="360"/>
      </w:pPr>
      <w:rPr>
        <w:rFonts w:cs="Times New Roman" w:hint="default"/>
        <w:b/>
        <w:sz w:val="23"/>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B21A16"/>
    <w:multiLevelType w:val="hybridMultilevel"/>
    <w:tmpl w:val="E5EAF0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D806261"/>
    <w:multiLevelType w:val="hybridMultilevel"/>
    <w:tmpl w:val="8CC6EDDA"/>
    <w:lvl w:ilvl="0" w:tplc="D8EA20A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8F"/>
    <w:rsid w:val="00025359"/>
    <w:rsid w:val="0003281C"/>
    <w:rsid w:val="00040CF5"/>
    <w:rsid w:val="00053211"/>
    <w:rsid w:val="00055624"/>
    <w:rsid w:val="00096752"/>
    <w:rsid w:val="000A0810"/>
    <w:rsid w:val="000C6F99"/>
    <w:rsid w:val="000D2E49"/>
    <w:rsid w:val="000D4674"/>
    <w:rsid w:val="000D698F"/>
    <w:rsid w:val="000F3E9A"/>
    <w:rsid w:val="0013239B"/>
    <w:rsid w:val="0016601F"/>
    <w:rsid w:val="00187BCC"/>
    <w:rsid w:val="00187CFC"/>
    <w:rsid w:val="001C3B56"/>
    <w:rsid w:val="00245AA7"/>
    <w:rsid w:val="00247E76"/>
    <w:rsid w:val="002504D9"/>
    <w:rsid w:val="00253641"/>
    <w:rsid w:val="00260086"/>
    <w:rsid w:val="00284772"/>
    <w:rsid w:val="002E404D"/>
    <w:rsid w:val="0030636A"/>
    <w:rsid w:val="0034267D"/>
    <w:rsid w:val="00344A4B"/>
    <w:rsid w:val="003A2705"/>
    <w:rsid w:val="0040008E"/>
    <w:rsid w:val="00441103"/>
    <w:rsid w:val="00447646"/>
    <w:rsid w:val="0048462B"/>
    <w:rsid w:val="00494A8C"/>
    <w:rsid w:val="004A3096"/>
    <w:rsid w:val="004B094B"/>
    <w:rsid w:val="004B6220"/>
    <w:rsid w:val="004D07AA"/>
    <w:rsid w:val="004F3EAE"/>
    <w:rsid w:val="005221C1"/>
    <w:rsid w:val="0052289E"/>
    <w:rsid w:val="00553287"/>
    <w:rsid w:val="0055541E"/>
    <w:rsid w:val="00561F47"/>
    <w:rsid w:val="005636A4"/>
    <w:rsid w:val="00591B25"/>
    <w:rsid w:val="005E1CE4"/>
    <w:rsid w:val="005E6904"/>
    <w:rsid w:val="005F3147"/>
    <w:rsid w:val="005F485F"/>
    <w:rsid w:val="00606C38"/>
    <w:rsid w:val="006209B5"/>
    <w:rsid w:val="0066332F"/>
    <w:rsid w:val="006C78A2"/>
    <w:rsid w:val="006E1B97"/>
    <w:rsid w:val="006F773F"/>
    <w:rsid w:val="0072260E"/>
    <w:rsid w:val="0072322F"/>
    <w:rsid w:val="00750EF0"/>
    <w:rsid w:val="00767EB2"/>
    <w:rsid w:val="00771594"/>
    <w:rsid w:val="00780199"/>
    <w:rsid w:val="007807F6"/>
    <w:rsid w:val="00792506"/>
    <w:rsid w:val="007D01DD"/>
    <w:rsid w:val="007D306E"/>
    <w:rsid w:val="007E4CC1"/>
    <w:rsid w:val="0085034F"/>
    <w:rsid w:val="00873478"/>
    <w:rsid w:val="00884A81"/>
    <w:rsid w:val="008A3635"/>
    <w:rsid w:val="008A4CAE"/>
    <w:rsid w:val="008C1FB8"/>
    <w:rsid w:val="009066A9"/>
    <w:rsid w:val="00906B62"/>
    <w:rsid w:val="00934A2C"/>
    <w:rsid w:val="00940B19"/>
    <w:rsid w:val="0094460B"/>
    <w:rsid w:val="00977168"/>
    <w:rsid w:val="00980ACC"/>
    <w:rsid w:val="00993512"/>
    <w:rsid w:val="009B389C"/>
    <w:rsid w:val="009C341A"/>
    <w:rsid w:val="009F0E04"/>
    <w:rsid w:val="009F73B0"/>
    <w:rsid w:val="00A45E67"/>
    <w:rsid w:val="00A4683E"/>
    <w:rsid w:val="00A64AE7"/>
    <w:rsid w:val="00A674BA"/>
    <w:rsid w:val="00AC4E64"/>
    <w:rsid w:val="00AF30D4"/>
    <w:rsid w:val="00B02A0E"/>
    <w:rsid w:val="00B16AFB"/>
    <w:rsid w:val="00B4510B"/>
    <w:rsid w:val="00C0042C"/>
    <w:rsid w:val="00C35300"/>
    <w:rsid w:val="00C35990"/>
    <w:rsid w:val="00C61BF4"/>
    <w:rsid w:val="00C74F1F"/>
    <w:rsid w:val="00C93D74"/>
    <w:rsid w:val="00CB2EFF"/>
    <w:rsid w:val="00CC162B"/>
    <w:rsid w:val="00CE544D"/>
    <w:rsid w:val="00CF097D"/>
    <w:rsid w:val="00D1566B"/>
    <w:rsid w:val="00D40DCA"/>
    <w:rsid w:val="00D47BE3"/>
    <w:rsid w:val="00D53697"/>
    <w:rsid w:val="00D63969"/>
    <w:rsid w:val="00D8396B"/>
    <w:rsid w:val="00D910FF"/>
    <w:rsid w:val="00E11C13"/>
    <w:rsid w:val="00E92046"/>
    <w:rsid w:val="00EB4AB9"/>
    <w:rsid w:val="00ED760A"/>
    <w:rsid w:val="00F426C2"/>
    <w:rsid w:val="00F463C5"/>
    <w:rsid w:val="00F47F35"/>
    <w:rsid w:val="00F73C00"/>
    <w:rsid w:val="00F8402C"/>
    <w:rsid w:val="00FC18BA"/>
    <w:rsid w:val="00FE0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F3E4F"/>
  <w15:chartTrackingRefBased/>
  <w15:docId w15:val="{4F60D622-C863-4340-956E-CC9A09C1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47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7EB2"/>
    <w:pPr>
      <w:spacing w:after="0" w:line="240" w:lineRule="auto"/>
    </w:pPr>
  </w:style>
  <w:style w:type="paragraph" w:styleId="a4">
    <w:name w:val="List Paragraph"/>
    <w:basedOn w:val="a"/>
    <w:uiPriority w:val="34"/>
    <w:qFormat/>
    <w:rsid w:val="00CB2EFF"/>
    <w:pPr>
      <w:spacing w:after="160" w:line="259" w:lineRule="auto"/>
      <w:ind w:left="720"/>
      <w:contextualSpacing/>
    </w:pPr>
  </w:style>
  <w:style w:type="paragraph" w:customStyle="1" w:styleId="m7874410643942343016gmail-msonospacing">
    <w:name w:val="m_7874410643942343016gmail-msonospacing"/>
    <w:basedOn w:val="a"/>
    <w:rsid w:val="00040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0008E"/>
    <w:rPr>
      <w:b/>
      <w:bCs/>
    </w:rPr>
  </w:style>
  <w:style w:type="table" w:styleId="a6">
    <w:name w:val="Table Grid"/>
    <w:basedOn w:val="a1"/>
    <w:uiPriority w:val="59"/>
    <w:rsid w:val="00F4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F42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F426C2"/>
    <w:rPr>
      <w:color w:val="0000FF"/>
      <w:u w:val="single"/>
    </w:rPr>
  </w:style>
  <w:style w:type="paragraph" w:styleId="a8">
    <w:name w:val="Normal (Web)"/>
    <w:basedOn w:val="a"/>
    <w:uiPriority w:val="99"/>
    <w:semiHidden/>
    <w:unhideWhenUsed/>
    <w:rsid w:val="00F42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F426C2"/>
  </w:style>
  <w:style w:type="paragraph" w:customStyle="1" w:styleId="Default">
    <w:name w:val="Default"/>
    <w:rsid w:val="00441103"/>
    <w:pPr>
      <w:autoSpaceDE w:val="0"/>
      <w:autoSpaceDN w:val="0"/>
      <w:adjustRightInd w:val="0"/>
      <w:spacing w:after="0" w:line="240" w:lineRule="auto"/>
    </w:pPr>
    <w:rPr>
      <w:rFonts w:ascii="Garamond" w:hAnsi="Garamond" w:cs="Garamond"/>
      <w:color w:val="000000"/>
      <w:sz w:val="24"/>
      <w:szCs w:val="24"/>
    </w:rPr>
  </w:style>
  <w:style w:type="paragraph" w:styleId="a9">
    <w:name w:val="header"/>
    <w:basedOn w:val="a"/>
    <w:link w:val="aa"/>
    <w:uiPriority w:val="99"/>
    <w:unhideWhenUsed/>
    <w:rsid w:val="00934A2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34A2C"/>
  </w:style>
  <w:style w:type="paragraph" w:styleId="ab">
    <w:name w:val="footer"/>
    <w:basedOn w:val="a"/>
    <w:link w:val="ac"/>
    <w:uiPriority w:val="99"/>
    <w:unhideWhenUsed/>
    <w:rsid w:val="00934A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4A2C"/>
  </w:style>
  <w:style w:type="paragraph" w:styleId="ad">
    <w:name w:val="footnote text"/>
    <w:basedOn w:val="a"/>
    <w:link w:val="ae"/>
    <w:uiPriority w:val="99"/>
    <w:semiHidden/>
    <w:unhideWhenUsed/>
    <w:rsid w:val="006C78A2"/>
    <w:pPr>
      <w:spacing w:after="0" w:line="240" w:lineRule="auto"/>
    </w:pPr>
    <w:rPr>
      <w:sz w:val="20"/>
      <w:szCs w:val="20"/>
    </w:rPr>
  </w:style>
  <w:style w:type="character" w:customStyle="1" w:styleId="ae">
    <w:name w:val="Текст сноски Знак"/>
    <w:basedOn w:val="a0"/>
    <w:link w:val="ad"/>
    <w:uiPriority w:val="99"/>
    <w:semiHidden/>
    <w:rsid w:val="006C78A2"/>
    <w:rPr>
      <w:sz w:val="20"/>
      <w:szCs w:val="20"/>
    </w:rPr>
  </w:style>
  <w:style w:type="character" w:styleId="af">
    <w:name w:val="footnote reference"/>
    <w:basedOn w:val="a0"/>
    <w:uiPriority w:val="99"/>
    <w:semiHidden/>
    <w:unhideWhenUsed/>
    <w:rsid w:val="006C78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2240">
      <w:bodyDiv w:val="1"/>
      <w:marLeft w:val="0"/>
      <w:marRight w:val="0"/>
      <w:marTop w:val="0"/>
      <w:marBottom w:val="0"/>
      <w:divBdr>
        <w:top w:val="none" w:sz="0" w:space="0" w:color="auto"/>
        <w:left w:val="none" w:sz="0" w:space="0" w:color="auto"/>
        <w:bottom w:val="none" w:sz="0" w:space="0" w:color="auto"/>
        <w:right w:val="none" w:sz="0" w:space="0" w:color="auto"/>
      </w:divBdr>
    </w:div>
    <w:div w:id="407191334">
      <w:bodyDiv w:val="1"/>
      <w:marLeft w:val="0"/>
      <w:marRight w:val="0"/>
      <w:marTop w:val="0"/>
      <w:marBottom w:val="0"/>
      <w:divBdr>
        <w:top w:val="none" w:sz="0" w:space="0" w:color="auto"/>
        <w:left w:val="none" w:sz="0" w:space="0" w:color="auto"/>
        <w:bottom w:val="none" w:sz="0" w:space="0" w:color="auto"/>
        <w:right w:val="none" w:sz="0" w:space="0" w:color="auto"/>
      </w:divBdr>
    </w:div>
    <w:div w:id="747117191">
      <w:bodyDiv w:val="1"/>
      <w:marLeft w:val="0"/>
      <w:marRight w:val="0"/>
      <w:marTop w:val="0"/>
      <w:marBottom w:val="0"/>
      <w:divBdr>
        <w:top w:val="none" w:sz="0" w:space="0" w:color="auto"/>
        <w:left w:val="none" w:sz="0" w:space="0" w:color="auto"/>
        <w:bottom w:val="none" w:sz="0" w:space="0" w:color="auto"/>
        <w:right w:val="none" w:sz="0" w:space="0" w:color="auto"/>
      </w:divBdr>
    </w:div>
    <w:div w:id="1399858912">
      <w:bodyDiv w:val="1"/>
      <w:marLeft w:val="0"/>
      <w:marRight w:val="0"/>
      <w:marTop w:val="0"/>
      <w:marBottom w:val="0"/>
      <w:divBdr>
        <w:top w:val="none" w:sz="0" w:space="0" w:color="auto"/>
        <w:left w:val="none" w:sz="0" w:space="0" w:color="auto"/>
        <w:bottom w:val="none" w:sz="0" w:space="0" w:color="auto"/>
        <w:right w:val="none" w:sz="0" w:space="0" w:color="auto"/>
      </w:divBdr>
    </w:div>
    <w:div w:id="193751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750F8713B347AB5B4096E5E6730B9270F6E14E0DCB13665E25BC77EB8F30FA3409157C94965491145x6I"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alaitis-vinober@mail.ru" TargetMode="External"/><Relationship Id="rId17" Type="http://schemas.openxmlformats.org/officeDocument/2006/relationships/hyperlink" Target="consultantplus://offline/ref=966C74C3FF39597EE0F880F46B88C9E86B5B69B8A273AA18E79521574D213F38AC42E7E5594C4Eh9v8I" TargetMode="External"/><Relationship Id="rId2" Type="http://schemas.openxmlformats.org/officeDocument/2006/relationships/numbering" Target="numbering.xml"/><Relationship Id="rId16" Type="http://schemas.openxmlformats.org/officeDocument/2006/relationships/hyperlink" Target="consultantplus://offline/ref=966C74C3FF39597EE0F88DE77E88C9E8615064BDA97CF712EFCC2D554A2E602FAB0BEBE4584F4C9Ch3v7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ekulovich@ombudsmanbiz.ru" TargetMode="External"/><Relationship Id="rId5" Type="http://schemas.openxmlformats.org/officeDocument/2006/relationships/webSettings" Target="webSettings.xml"/><Relationship Id="rId15" Type="http://schemas.openxmlformats.org/officeDocument/2006/relationships/hyperlink" Target="https://www.1jur.ru/" TargetMode="External"/><Relationship Id="rId10" Type="http://schemas.openxmlformats.org/officeDocument/2006/relationships/image" Target="media/image3.png"/><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1ju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AB67-C3EA-47C1-9B73-B5BFE9CD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10782</Words>
  <Characters>61462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4</cp:revision>
  <dcterms:created xsi:type="dcterms:W3CDTF">2018-04-18T11:02:00Z</dcterms:created>
  <dcterms:modified xsi:type="dcterms:W3CDTF">2018-04-27T11:52:00Z</dcterms:modified>
</cp:coreProperties>
</file>